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48A" w:rsidRDefault="0064048A" w:rsidP="00840DB3">
      <w:pPr>
        <w:rPr>
          <w:rFonts w:ascii="Times New Roman" w:hAnsi="Times New Roman" w:cs="Times New Roman"/>
          <w:b/>
          <w:sz w:val="28"/>
          <w:szCs w:val="28"/>
        </w:rPr>
      </w:pPr>
    </w:p>
    <w:tbl>
      <w:tblPr>
        <w:tblW w:w="9747" w:type="dxa"/>
        <w:tblLook w:val="01E0" w:firstRow="1" w:lastRow="1" w:firstColumn="1" w:lastColumn="1" w:noHBand="0" w:noVBand="0"/>
      </w:tblPr>
      <w:tblGrid>
        <w:gridCol w:w="3652"/>
        <w:gridCol w:w="6095"/>
      </w:tblGrid>
      <w:tr w:rsidR="00AA3C9B" w:rsidRPr="0034691B" w:rsidTr="00AA3C9B">
        <w:tc>
          <w:tcPr>
            <w:tcW w:w="3652" w:type="dxa"/>
            <w:shd w:val="clear" w:color="auto" w:fill="auto"/>
          </w:tcPr>
          <w:p w:rsidR="00AA3C9B" w:rsidRPr="0034691B" w:rsidRDefault="00AA3C9B" w:rsidP="00B309E0">
            <w:pPr>
              <w:rPr>
                <w:rFonts w:ascii="Times New Roman" w:eastAsia="Times New Roman" w:hAnsi="Times New Roman"/>
                <w:bCs/>
                <w:spacing w:val="-7"/>
                <w:sz w:val="20"/>
                <w:szCs w:val="20"/>
                <w:lang w:eastAsia="ru-RU"/>
              </w:rPr>
            </w:pPr>
            <w:r w:rsidRPr="0034691B">
              <w:rPr>
                <w:rFonts w:ascii="Times New Roman" w:eastAsia="Times New Roman" w:hAnsi="Times New Roman"/>
                <w:bCs/>
                <w:spacing w:val="-7"/>
                <w:sz w:val="20"/>
                <w:szCs w:val="20"/>
                <w:lang w:eastAsia="ru-RU"/>
              </w:rPr>
              <w:t xml:space="preserve">Согласовано:                      </w:t>
            </w:r>
          </w:p>
          <w:p w:rsidR="00AA3C9B" w:rsidRDefault="00AA3C9B" w:rsidP="00B309E0">
            <w:pPr>
              <w:rPr>
                <w:rFonts w:ascii="Times New Roman" w:eastAsia="Times New Roman" w:hAnsi="Times New Roman"/>
                <w:bCs/>
                <w:spacing w:val="-7"/>
                <w:sz w:val="20"/>
                <w:szCs w:val="20"/>
                <w:lang w:eastAsia="ru-RU"/>
              </w:rPr>
            </w:pPr>
            <w:r w:rsidRPr="0034691B">
              <w:rPr>
                <w:rFonts w:ascii="Times New Roman" w:eastAsia="Times New Roman" w:hAnsi="Times New Roman"/>
                <w:bCs/>
                <w:spacing w:val="-7"/>
                <w:sz w:val="20"/>
                <w:szCs w:val="20"/>
                <w:lang w:eastAsia="ru-RU"/>
              </w:rPr>
              <w:t xml:space="preserve">Председатель ПК МБОУ «СОШ № 6» </w:t>
            </w:r>
          </w:p>
          <w:p w:rsidR="00AA3C9B" w:rsidRDefault="00AA3C9B" w:rsidP="00B309E0">
            <w:pPr>
              <w:rPr>
                <w:rFonts w:ascii="Times New Roman" w:eastAsia="Times New Roman" w:hAnsi="Times New Roman"/>
                <w:bCs/>
                <w:spacing w:val="-7"/>
                <w:sz w:val="20"/>
                <w:szCs w:val="20"/>
                <w:lang w:eastAsia="ru-RU"/>
              </w:rPr>
            </w:pPr>
            <w:r w:rsidRPr="0034691B">
              <w:rPr>
                <w:rFonts w:ascii="Times New Roman" w:eastAsia="Times New Roman" w:hAnsi="Times New Roman"/>
                <w:bCs/>
                <w:spacing w:val="-7"/>
                <w:sz w:val="20"/>
                <w:szCs w:val="20"/>
                <w:lang w:eastAsia="ru-RU"/>
              </w:rPr>
              <w:t>им. Омарова М.О. г. Каспийска _________________</w:t>
            </w:r>
            <w:r>
              <w:rPr>
                <w:rFonts w:ascii="Times New Roman" w:eastAsia="Times New Roman" w:hAnsi="Times New Roman"/>
                <w:bCs/>
                <w:spacing w:val="-7"/>
                <w:sz w:val="20"/>
                <w:szCs w:val="20"/>
                <w:lang w:eastAsia="ru-RU"/>
              </w:rPr>
              <w:t>_.</w:t>
            </w:r>
          </w:p>
          <w:p w:rsidR="00AA3C9B" w:rsidRPr="0034691B" w:rsidRDefault="00AA3C9B" w:rsidP="00B309E0">
            <w:pPr>
              <w:rPr>
                <w:rFonts w:ascii="Times New Roman" w:hAnsi="Times New Roman"/>
                <w:bCs/>
                <w:spacing w:val="-7"/>
                <w:sz w:val="20"/>
                <w:szCs w:val="20"/>
                <w:lang w:eastAsia="ru-RU"/>
              </w:rPr>
            </w:pPr>
            <w:r w:rsidRPr="0034691B">
              <w:rPr>
                <w:rFonts w:ascii="Times New Roman" w:eastAsia="Times New Roman" w:hAnsi="Times New Roman"/>
                <w:bCs/>
                <w:spacing w:val="-7"/>
                <w:sz w:val="20"/>
                <w:szCs w:val="20"/>
                <w:lang w:eastAsia="ru-RU"/>
              </w:rPr>
              <w:t xml:space="preserve"> «____» __________ 20___ г.</w:t>
            </w:r>
          </w:p>
        </w:tc>
        <w:tc>
          <w:tcPr>
            <w:tcW w:w="6095" w:type="dxa"/>
            <w:shd w:val="clear" w:color="auto" w:fill="auto"/>
          </w:tcPr>
          <w:p w:rsidR="00AA3C9B" w:rsidRDefault="00AA3C9B" w:rsidP="00B309E0">
            <w:pPr>
              <w:ind w:left="3436"/>
              <w:rPr>
                <w:rFonts w:ascii="Times New Roman" w:eastAsia="Times New Roman" w:hAnsi="Times New Roman"/>
                <w:bCs/>
                <w:spacing w:val="-7"/>
                <w:sz w:val="20"/>
                <w:szCs w:val="20"/>
                <w:lang w:eastAsia="ru-RU"/>
              </w:rPr>
            </w:pPr>
            <w:proofErr w:type="gramStart"/>
            <w:r w:rsidRPr="0034691B">
              <w:rPr>
                <w:rFonts w:ascii="Times New Roman" w:eastAsia="Times New Roman" w:hAnsi="Times New Roman"/>
                <w:bCs/>
                <w:spacing w:val="-7"/>
                <w:sz w:val="20"/>
                <w:szCs w:val="20"/>
                <w:lang w:eastAsia="ru-RU"/>
              </w:rPr>
              <w:t xml:space="preserve">Утверждаю:   </w:t>
            </w:r>
            <w:proofErr w:type="gramEnd"/>
            <w:r w:rsidRPr="0034691B">
              <w:rPr>
                <w:rFonts w:ascii="Times New Roman" w:eastAsia="Times New Roman" w:hAnsi="Times New Roman"/>
                <w:bCs/>
                <w:spacing w:val="-7"/>
                <w:sz w:val="20"/>
                <w:szCs w:val="20"/>
                <w:lang w:eastAsia="ru-RU"/>
              </w:rPr>
              <w:t xml:space="preserve">                                 Директор МБОУ «СОШ № 6» </w:t>
            </w:r>
          </w:p>
          <w:p w:rsidR="00AA3C9B" w:rsidRPr="0034691B" w:rsidRDefault="00AA3C9B" w:rsidP="00B309E0">
            <w:pPr>
              <w:ind w:left="3436"/>
              <w:rPr>
                <w:rFonts w:ascii="Times New Roman" w:hAnsi="Times New Roman"/>
                <w:bCs/>
                <w:spacing w:val="-7"/>
                <w:sz w:val="20"/>
                <w:szCs w:val="20"/>
                <w:lang w:eastAsia="ru-RU"/>
              </w:rPr>
            </w:pPr>
            <w:r w:rsidRPr="0034691B">
              <w:rPr>
                <w:rFonts w:ascii="Times New Roman" w:eastAsia="Times New Roman" w:hAnsi="Times New Roman"/>
                <w:bCs/>
                <w:spacing w:val="-7"/>
                <w:sz w:val="20"/>
                <w:szCs w:val="20"/>
                <w:lang w:eastAsia="ru-RU"/>
              </w:rPr>
              <w:t>им. Омарова М.О. г. Каспийска ________________ Гамзатова М.Т.                           «____» ___________20___ г.</w:t>
            </w:r>
          </w:p>
        </w:tc>
      </w:tr>
    </w:tbl>
    <w:p w:rsidR="00AA3C9B" w:rsidRDefault="00AA3C9B" w:rsidP="00840DB3">
      <w:pPr>
        <w:rPr>
          <w:rFonts w:ascii="Times New Roman" w:hAnsi="Times New Roman" w:cs="Times New Roman"/>
          <w:b/>
          <w:sz w:val="28"/>
          <w:szCs w:val="28"/>
        </w:rPr>
      </w:pPr>
    </w:p>
    <w:p w:rsidR="00AA3C9B" w:rsidRDefault="00AA3C9B" w:rsidP="00840DB3">
      <w:pPr>
        <w:rPr>
          <w:rFonts w:ascii="Times New Roman" w:hAnsi="Times New Roman" w:cs="Times New Roman"/>
          <w:b/>
          <w:sz w:val="28"/>
          <w:szCs w:val="28"/>
        </w:rPr>
      </w:pPr>
    </w:p>
    <w:p w:rsidR="00AA3C9B" w:rsidRDefault="00AA3C9B" w:rsidP="00840DB3">
      <w:pPr>
        <w:rPr>
          <w:rFonts w:ascii="Times New Roman" w:hAnsi="Times New Roman" w:cs="Times New Roman"/>
          <w:b/>
          <w:sz w:val="28"/>
          <w:szCs w:val="28"/>
        </w:rPr>
      </w:pPr>
    </w:p>
    <w:p w:rsidR="00AA3C9B" w:rsidRDefault="00AA3C9B" w:rsidP="00AA3C9B">
      <w:pPr>
        <w:jc w:val="center"/>
        <w:rPr>
          <w:rFonts w:ascii="Times New Roman" w:hAnsi="Times New Roman" w:cs="Times New Roman"/>
          <w:b/>
          <w:sz w:val="28"/>
          <w:szCs w:val="28"/>
        </w:rPr>
      </w:pPr>
      <w:r>
        <w:rPr>
          <w:rFonts w:ascii="Times New Roman" w:hAnsi="Times New Roman" w:cs="Times New Roman"/>
          <w:b/>
          <w:sz w:val="28"/>
          <w:szCs w:val="28"/>
        </w:rPr>
        <w:t xml:space="preserve">Положение о </w:t>
      </w:r>
      <w:proofErr w:type="spellStart"/>
      <w:r>
        <w:rPr>
          <w:rFonts w:ascii="Times New Roman" w:hAnsi="Times New Roman" w:cs="Times New Roman"/>
          <w:b/>
          <w:sz w:val="28"/>
          <w:szCs w:val="28"/>
        </w:rPr>
        <w:t>бракеражной</w:t>
      </w:r>
      <w:proofErr w:type="spellEnd"/>
      <w:r>
        <w:rPr>
          <w:rFonts w:ascii="Times New Roman" w:hAnsi="Times New Roman" w:cs="Times New Roman"/>
          <w:b/>
          <w:sz w:val="28"/>
          <w:szCs w:val="28"/>
        </w:rPr>
        <w:t xml:space="preserve"> комиссии  </w:t>
      </w:r>
    </w:p>
    <w:p w:rsidR="00AA3C9B" w:rsidRDefault="00AA3C9B" w:rsidP="00AA3C9B">
      <w:pPr>
        <w:jc w:val="center"/>
        <w:rPr>
          <w:rFonts w:ascii="Times New Roman" w:hAnsi="Times New Roman" w:cs="Times New Roman"/>
          <w:b/>
          <w:sz w:val="28"/>
          <w:szCs w:val="28"/>
        </w:rPr>
      </w:pPr>
      <w:r>
        <w:rPr>
          <w:rFonts w:ascii="Times New Roman" w:hAnsi="Times New Roman" w:cs="Times New Roman"/>
          <w:b/>
          <w:sz w:val="28"/>
          <w:szCs w:val="28"/>
        </w:rPr>
        <w:t xml:space="preserve">в МБОУ «СОШ №6» им. Омарова М.О. </w:t>
      </w:r>
    </w:p>
    <w:p w:rsidR="00AA3C9B" w:rsidRDefault="00AA3C9B" w:rsidP="00840DB3">
      <w:pPr>
        <w:rPr>
          <w:rFonts w:ascii="Times New Roman" w:hAnsi="Times New Roman" w:cs="Times New Roman"/>
          <w:b/>
          <w:sz w:val="28"/>
          <w:szCs w:val="28"/>
        </w:rPr>
      </w:pPr>
    </w:p>
    <w:p w:rsidR="00AA3C9B" w:rsidRDefault="00AA3C9B" w:rsidP="00840DB3">
      <w:pPr>
        <w:rPr>
          <w:rFonts w:ascii="Times New Roman" w:hAnsi="Times New Roman" w:cs="Times New Roman"/>
          <w:b/>
          <w:sz w:val="28"/>
          <w:szCs w:val="28"/>
        </w:rPr>
      </w:pPr>
    </w:p>
    <w:p w:rsidR="00AA3C9B" w:rsidRDefault="00AA3C9B" w:rsidP="00840DB3">
      <w:pPr>
        <w:rPr>
          <w:rFonts w:ascii="Times New Roman" w:hAnsi="Times New Roman" w:cs="Times New Roman"/>
          <w:b/>
          <w:sz w:val="28"/>
          <w:szCs w:val="28"/>
        </w:rPr>
      </w:pPr>
    </w:p>
    <w:p w:rsidR="00AA3C9B" w:rsidRDefault="00AA3C9B" w:rsidP="00840DB3">
      <w:pPr>
        <w:rPr>
          <w:rFonts w:ascii="Times New Roman" w:hAnsi="Times New Roman" w:cs="Times New Roman"/>
          <w:b/>
          <w:sz w:val="28"/>
          <w:szCs w:val="28"/>
        </w:rPr>
      </w:pPr>
    </w:p>
    <w:p w:rsidR="00AA3C9B" w:rsidRDefault="00AA3C9B" w:rsidP="00840DB3">
      <w:pPr>
        <w:rPr>
          <w:rFonts w:ascii="Times New Roman" w:hAnsi="Times New Roman" w:cs="Times New Roman"/>
          <w:b/>
          <w:sz w:val="28"/>
          <w:szCs w:val="28"/>
        </w:rPr>
      </w:pPr>
    </w:p>
    <w:p w:rsidR="00AA3C9B" w:rsidRPr="00840DB3" w:rsidRDefault="00AA3C9B" w:rsidP="00840DB3">
      <w:pPr>
        <w:rPr>
          <w:rFonts w:ascii="Times New Roman" w:eastAsia="Times New Roman" w:hAnsi="Times New Roman" w:cs="Times New Roman"/>
          <w:b/>
          <w:sz w:val="24"/>
          <w:szCs w:val="24"/>
          <w:lang w:eastAsia="ru-RU"/>
        </w:rPr>
      </w:pPr>
    </w:p>
    <w:p w:rsidR="008B3E67" w:rsidRPr="008B3E67" w:rsidRDefault="008B3E67" w:rsidP="0064048A">
      <w:pPr>
        <w:pStyle w:val="a3"/>
        <w:numPr>
          <w:ilvl w:val="0"/>
          <w:numId w:val="1"/>
        </w:numPr>
        <w:tabs>
          <w:tab w:val="left" w:pos="851"/>
        </w:tabs>
        <w:jc w:val="center"/>
        <w:rPr>
          <w:rFonts w:ascii="Times New Roman" w:hAnsi="Times New Roman" w:cs="Times New Roman"/>
          <w:b/>
          <w:sz w:val="28"/>
          <w:szCs w:val="28"/>
        </w:rPr>
      </w:pPr>
      <w:r w:rsidRPr="008B3E67">
        <w:rPr>
          <w:rFonts w:ascii="Times New Roman" w:hAnsi="Times New Roman" w:cs="Times New Roman"/>
          <w:b/>
          <w:sz w:val="28"/>
          <w:szCs w:val="28"/>
        </w:rPr>
        <w:t>Общие положения</w:t>
      </w:r>
    </w:p>
    <w:p w:rsidR="008B3E67" w:rsidRPr="008B3E67" w:rsidRDefault="008B3E67" w:rsidP="008B3E67">
      <w:pPr>
        <w:pStyle w:val="a3"/>
        <w:tabs>
          <w:tab w:val="left" w:pos="851"/>
        </w:tabs>
        <w:ind w:left="927" w:firstLine="0"/>
        <w:jc w:val="both"/>
        <w:rPr>
          <w:rFonts w:ascii="Times New Roman" w:hAnsi="Times New Roman" w:cs="Times New Roman"/>
          <w:b/>
          <w:sz w:val="28"/>
          <w:szCs w:val="28"/>
        </w:rPr>
      </w:pP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1.1. Настоящее Положение разработано в соответствии с:</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 Законом Российской Федерации «Об образовании в Российской</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Федерации» от 29.12.2012 № 273-ФЗ (Ст. 37 Организация питания</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обучающихся);</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 Постановлением Главного государственного санитарного врача РФ от</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23.07.2008 «Об утверждении СанПиН 2.4.5.2409-08»;</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 Приказом Министерства здравоохранения и социального развития</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Российской Федерации, Министерства образования и науки Российской</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Федерации от 11.03.2012 № 213н/178 «Об утверждении методических</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рекомендаций по организации питания обучающихся и воспитанников</w:t>
      </w: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образовательных учреждений;</w:t>
      </w:r>
    </w:p>
    <w:p w:rsid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 Федеральным законом «О качестве и безопасности пищевых продуктов» от</w:t>
      </w:r>
      <w:r>
        <w:rPr>
          <w:rFonts w:ascii="Times New Roman" w:hAnsi="Times New Roman" w:cs="Times New Roman"/>
          <w:sz w:val="28"/>
          <w:szCs w:val="28"/>
        </w:rPr>
        <w:t xml:space="preserve"> </w:t>
      </w:r>
      <w:r w:rsidRPr="00B81B8B">
        <w:rPr>
          <w:rFonts w:ascii="Times New Roman" w:hAnsi="Times New Roman" w:cs="Times New Roman"/>
          <w:sz w:val="28"/>
          <w:szCs w:val="28"/>
        </w:rPr>
        <w:t>2 января 2000 г. № 29.</w:t>
      </w:r>
    </w:p>
    <w:p w:rsidR="00B81B8B" w:rsidRDefault="00B81B8B" w:rsidP="00B81B8B">
      <w:p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Уставом </w:t>
      </w:r>
      <w:r>
        <w:rPr>
          <w:rFonts w:ascii="Times New Roman" w:hAnsi="Times New Roman" w:cs="Times New Roman"/>
          <w:sz w:val="28"/>
          <w:szCs w:val="28"/>
        </w:rPr>
        <w:t>МБОУ «СОШ № 6» им. Омарова М.О г. Каспийск</w:t>
      </w:r>
    </w:p>
    <w:p w:rsidR="00B81B8B" w:rsidRDefault="00B81B8B" w:rsidP="00B81B8B">
      <w:pPr>
        <w:tabs>
          <w:tab w:val="left" w:pos="851"/>
        </w:tabs>
        <w:ind w:left="0" w:firstLine="567"/>
        <w:jc w:val="both"/>
        <w:rPr>
          <w:rFonts w:ascii="Times New Roman" w:hAnsi="Times New Roman" w:cs="Times New Roman"/>
          <w:sz w:val="28"/>
          <w:szCs w:val="28"/>
        </w:rPr>
      </w:pPr>
    </w:p>
    <w:p w:rsidR="00B81B8B" w:rsidRP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1.2. Настоящее Положение разработано в целях усиления контроля за</w:t>
      </w:r>
    </w:p>
    <w:p w:rsidR="00B81B8B" w:rsidRDefault="00B81B8B" w:rsidP="00B81B8B">
      <w:pPr>
        <w:tabs>
          <w:tab w:val="left" w:pos="851"/>
        </w:tabs>
        <w:ind w:left="0" w:firstLine="567"/>
        <w:jc w:val="both"/>
        <w:rPr>
          <w:rFonts w:ascii="Times New Roman" w:hAnsi="Times New Roman" w:cs="Times New Roman"/>
          <w:sz w:val="28"/>
          <w:szCs w:val="28"/>
        </w:rPr>
      </w:pPr>
      <w:r w:rsidRPr="00B81B8B">
        <w:rPr>
          <w:rFonts w:ascii="Times New Roman" w:hAnsi="Times New Roman" w:cs="Times New Roman"/>
          <w:sz w:val="28"/>
          <w:szCs w:val="28"/>
        </w:rPr>
        <w:t>качеством питания в школе.</w:t>
      </w:r>
      <w:r w:rsidRPr="00B81B8B">
        <w:rPr>
          <w:rFonts w:ascii="Times New Roman" w:hAnsi="Times New Roman" w:cs="Times New Roman"/>
          <w:sz w:val="28"/>
          <w:szCs w:val="28"/>
        </w:rPr>
        <w:cr/>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1.</w:t>
      </w:r>
      <w:r w:rsidR="00B81B8B">
        <w:rPr>
          <w:rFonts w:ascii="Times New Roman" w:hAnsi="Times New Roman" w:cs="Times New Roman"/>
          <w:sz w:val="28"/>
          <w:szCs w:val="28"/>
        </w:rPr>
        <w:t>3</w:t>
      </w:r>
      <w:r w:rsidRPr="008B3E67">
        <w:rPr>
          <w:rFonts w:ascii="Times New Roman" w:hAnsi="Times New Roman" w:cs="Times New Roman"/>
          <w:sz w:val="28"/>
          <w:szCs w:val="28"/>
        </w:rPr>
        <w:t xml:space="preserve">.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работает совместно с профсоюзным и </w:t>
      </w:r>
      <w:r>
        <w:rPr>
          <w:rFonts w:ascii="Times New Roman" w:hAnsi="Times New Roman" w:cs="Times New Roman"/>
          <w:sz w:val="28"/>
          <w:szCs w:val="28"/>
        </w:rPr>
        <w:t>р</w:t>
      </w:r>
      <w:r w:rsidRPr="008B3E67">
        <w:rPr>
          <w:rFonts w:ascii="Times New Roman" w:hAnsi="Times New Roman" w:cs="Times New Roman"/>
          <w:sz w:val="28"/>
          <w:szCs w:val="28"/>
        </w:rPr>
        <w:t xml:space="preserve">одительским комитетом школы.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1.</w:t>
      </w:r>
      <w:r w:rsidR="00B81B8B">
        <w:rPr>
          <w:rFonts w:ascii="Times New Roman" w:hAnsi="Times New Roman" w:cs="Times New Roman"/>
          <w:sz w:val="28"/>
          <w:szCs w:val="28"/>
        </w:rPr>
        <w:t>4</w:t>
      </w:r>
      <w:r w:rsidRPr="008B3E67">
        <w:rPr>
          <w:rFonts w:ascii="Times New Roman" w:hAnsi="Times New Roman" w:cs="Times New Roman"/>
          <w:sz w:val="28"/>
          <w:szCs w:val="28"/>
        </w:rPr>
        <w:t xml:space="preserve">.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в своей деятельности руководствуется действующими</w:t>
      </w:r>
      <w:r>
        <w:rPr>
          <w:rFonts w:ascii="Times New Roman" w:hAnsi="Times New Roman" w:cs="Times New Roman"/>
          <w:sz w:val="28"/>
          <w:szCs w:val="28"/>
        </w:rPr>
        <w:t xml:space="preserve"> </w:t>
      </w:r>
      <w:r w:rsidRPr="008B3E67">
        <w:rPr>
          <w:rFonts w:ascii="Times New Roman" w:hAnsi="Times New Roman" w:cs="Times New Roman"/>
          <w:sz w:val="28"/>
          <w:szCs w:val="28"/>
        </w:rPr>
        <w:t xml:space="preserve">СанПиНами, сборниками рецептур, технологическими картами, ГОСТами, нормативным актами школы. </w:t>
      </w:r>
    </w:p>
    <w:p w:rsidR="008B3E67" w:rsidRPr="008B3E67" w:rsidRDefault="008B3E67" w:rsidP="0064048A">
      <w:pPr>
        <w:tabs>
          <w:tab w:val="left" w:pos="851"/>
        </w:tabs>
        <w:ind w:left="0" w:firstLine="567"/>
        <w:jc w:val="center"/>
        <w:rPr>
          <w:rFonts w:ascii="Times New Roman" w:hAnsi="Times New Roman" w:cs="Times New Roman"/>
          <w:sz w:val="28"/>
          <w:szCs w:val="28"/>
        </w:rPr>
      </w:pPr>
    </w:p>
    <w:p w:rsidR="008B3E67" w:rsidRPr="008B3E67" w:rsidRDefault="008B3E67" w:rsidP="0064048A">
      <w:pPr>
        <w:tabs>
          <w:tab w:val="left" w:pos="851"/>
        </w:tabs>
        <w:ind w:left="0" w:firstLine="567"/>
        <w:jc w:val="center"/>
        <w:rPr>
          <w:rFonts w:ascii="Times New Roman" w:hAnsi="Times New Roman" w:cs="Times New Roman"/>
          <w:b/>
          <w:sz w:val="28"/>
          <w:szCs w:val="28"/>
        </w:rPr>
      </w:pPr>
      <w:r w:rsidRPr="008B3E67">
        <w:rPr>
          <w:rFonts w:ascii="Times New Roman" w:hAnsi="Times New Roman" w:cs="Times New Roman"/>
          <w:b/>
          <w:sz w:val="28"/>
          <w:szCs w:val="28"/>
        </w:rPr>
        <w:t xml:space="preserve">2. Порядок создания </w:t>
      </w:r>
      <w:proofErr w:type="spellStart"/>
      <w:r w:rsidRPr="008B3E67">
        <w:rPr>
          <w:rFonts w:ascii="Times New Roman" w:hAnsi="Times New Roman" w:cs="Times New Roman"/>
          <w:b/>
          <w:sz w:val="28"/>
          <w:szCs w:val="28"/>
        </w:rPr>
        <w:t>бракеражной</w:t>
      </w:r>
      <w:proofErr w:type="spellEnd"/>
      <w:r w:rsidRPr="008B3E67">
        <w:rPr>
          <w:rFonts w:ascii="Times New Roman" w:hAnsi="Times New Roman" w:cs="Times New Roman"/>
          <w:b/>
          <w:sz w:val="28"/>
          <w:szCs w:val="28"/>
        </w:rPr>
        <w:t xml:space="preserve"> комиссии и ее состав</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2.1.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создается приказом директора школы по согласованию с педагогическим советом школы. Состав комиссии, сроки ее полномочий утверждаются приказом директора школы.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lastRenderedPageBreak/>
        <w:t xml:space="preserve">2.2.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состоит из </w:t>
      </w:r>
      <w:r w:rsidR="00B81B8B">
        <w:rPr>
          <w:rFonts w:ascii="Times New Roman" w:hAnsi="Times New Roman" w:cs="Times New Roman"/>
          <w:sz w:val="28"/>
          <w:szCs w:val="28"/>
        </w:rPr>
        <w:t>7</w:t>
      </w:r>
      <w:r w:rsidRPr="008B3E67">
        <w:rPr>
          <w:rFonts w:ascii="Times New Roman" w:hAnsi="Times New Roman" w:cs="Times New Roman"/>
          <w:sz w:val="28"/>
          <w:szCs w:val="28"/>
        </w:rPr>
        <w:t xml:space="preserve"> членов. В состав комиссии входят: </w:t>
      </w:r>
      <w:r>
        <w:rPr>
          <w:rFonts w:ascii="Times New Roman" w:hAnsi="Times New Roman" w:cs="Times New Roman"/>
          <w:sz w:val="28"/>
          <w:szCs w:val="28"/>
        </w:rPr>
        <w:t xml:space="preserve">директор </w:t>
      </w:r>
      <w:r w:rsidRPr="008B3E67">
        <w:rPr>
          <w:rFonts w:ascii="Times New Roman" w:hAnsi="Times New Roman" w:cs="Times New Roman"/>
          <w:sz w:val="28"/>
          <w:szCs w:val="28"/>
        </w:rPr>
        <w:t>школы,</w:t>
      </w:r>
      <w:r>
        <w:rPr>
          <w:rFonts w:ascii="Times New Roman" w:hAnsi="Times New Roman" w:cs="Times New Roman"/>
          <w:sz w:val="28"/>
          <w:szCs w:val="28"/>
        </w:rPr>
        <w:t xml:space="preserve"> заместител</w:t>
      </w:r>
      <w:r w:rsidR="00B81B8B">
        <w:rPr>
          <w:rFonts w:ascii="Times New Roman" w:hAnsi="Times New Roman" w:cs="Times New Roman"/>
          <w:sz w:val="28"/>
          <w:szCs w:val="28"/>
        </w:rPr>
        <w:t>и</w:t>
      </w:r>
      <w:r>
        <w:rPr>
          <w:rFonts w:ascii="Times New Roman" w:hAnsi="Times New Roman" w:cs="Times New Roman"/>
          <w:sz w:val="28"/>
          <w:szCs w:val="28"/>
        </w:rPr>
        <w:t xml:space="preserve"> директора,</w:t>
      </w:r>
      <w:r w:rsidR="00B81B8B">
        <w:rPr>
          <w:rFonts w:ascii="Times New Roman" w:hAnsi="Times New Roman" w:cs="Times New Roman"/>
          <w:sz w:val="28"/>
          <w:szCs w:val="28"/>
        </w:rPr>
        <w:t xml:space="preserve"> врач,</w:t>
      </w:r>
      <w:r>
        <w:rPr>
          <w:rFonts w:ascii="Times New Roman" w:hAnsi="Times New Roman" w:cs="Times New Roman"/>
          <w:sz w:val="28"/>
          <w:szCs w:val="28"/>
        </w:rPr>
        <w:t xml:space="preserve"> </w:t>
      </w:r>
      <w:r w:rsidRPr="008B3E67">
        <w:rPr>
          <w:rFonts w:ascii="Times New Roman" w:hAnsi="Times New Roman" w:cs="Times New Roman"/>
          <w:sz w:val="28"/>
          <w:szCs w:val="28"/>
        </w:rPr>
        <w:t xml:space="preserve">медицинская сестра, </w:t>
      </w:r>
      <w:r w:rsidR="00B81B8B">
        <w:rPr>
          <w:rFonts w:ascii="Times New Roman" w:hAnsi="Times New Roman" w:cs="Times New Roman"/>
          <w:sz w:val="28"/>
          <w:szCs w:val="28"/>
        </w:rPr>
        <w:t>председатель профкома</w:t>
      </w:r>
      <w:r w:rsidRPr="008B3E67">
        <w:rPr>
          <w:rFonts w:ascii="Times New Roman" w:hAnsi="Times New Roman" w:cs="Times New Roman"/>
          <w:sz w:val="28"/>
          <w:szCs w:val="28"/>
        </w:rPr>
        <w:t xml:space="preserve">, член </w:t>
      </w:r>
      <w:r>
        <w:rPr>
          <w:rFonts w:ascii="Times New Roman" w:hAnsi="Times New Roman" w:cs="Times New Roman"/>
          <w:sz w:val="28"/>
          <w:szCs w:val="28"/>
        </w:rPr>
        <w:t xml:space="preserve">родительского </w:t>
      </w:r>
      <w:r w:rsidRPr="008B3E67">
        <w:rPr>
          <w:rFonts w:ascii="Times New Roman" w:hAnsi="Times New Roman" w:cs="Times New Roman"/>
          <w:sz w:val="28"/>
          <w:szCs w:val="28"/>
        </w:rPr>
        <w:t xml:space="preserve">комитета школы, другие работники школы. </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64048A">
      <w:pPr>
        <w:tabs>
          <w:tab w:val="left" w:pos="851"/>
        </w:tabs>
        <w:ind w:left="0" w:firstLine="567"/>
        <w:jc w:val="center"/>
        <w:rPr>
          <w:rFonts w:ascii="Times New Roman" w:hAnsi="Times New Roman" w:cs="Times New Roman"/>
          <w:b/>
          <w:sz w:val="28"/>
          <w:szCs w:val="28"/>
        </w:rPr>
      </w:pPr>
      <w:r w:rsidRPr="008B3E67">
        <w:rPr>
          <w:rFonts w:ascii="Times New Roman" w:hAnsi="Times New Roman" w:cs="Times New Roman"/>
          <w:b/>
          <w:sz w:val="28"/>
          <w:szCs w:val="28"/>
        </w:rPr>
        <w:t>3. Полномочия комиссии</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3.1.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должна способствовать обеспечению качественным питанием учащихся, воспитанников школы.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3.2.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осуществляет контроль за работой пищеблоков, в </w:t>
      </w:r>
      <w:proofErr w:type="gramStart"/>
      <w:r w:rsidRPr="008B3E67">
        <w:rPr>
          <w:rFonts w:ascii="Times New Roman" w:hAnsi="Times New Roman" w:cs="Times New Roman"/>
          <w:sz w:val="28"/>
          <w:szCs w:val="28"/>
        </w:rPr>
        <w:t xml:space="preserve">том </w:t>
      </w:r>
      <w:r>
        <w:rPr>
          <w:rFonts w:ascii="Times New Roman" w:hAnsi="Times New Roman" w:cs="Times New Roman"/>
          <w:sz w:val="28"/>
          <w:szCs w:val="28"/>
        </w:rPr>
        <w:t xml:space="preserve"> </w:t>
      </w:r>
      <w:r w:rsidRPr="008B3E67">
        <w:rPr>
          <w:rFonts w:ascii="Times New Roman" w:hAnsi="Times New Roman" w:cs="Times New Roman"/>
          <w:sz w:val="28"/>
          <w:szCs w:val="28"/>
        </w:rPr>
        <w:t>числе</w:t>
      </w:r>
      <w:proofErr w:type="gramEnd"/>
      <w:r w:rsidRPr="008B3E67">
        <w:rPr>
          <w:rFonts w:ascii="Times New Roman" w:hAnsi="Times New Roman" w:cs="Times New Roman"/>
          <w:sz w:val="28"/>
          <w:szCs w:val="28"/>
        </w:rPr>
        <w:t xml:space="preserve">: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осуществляет контроль соблюдения санитарно-гигиенических норм при транспортировке, доставке и разгрузке продуктов питания;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проверяет на пригодность складские и другие помещения для хранения</w:t>
      </w:r>
      <w:r>
        <w:rPr>
          <w:rFonts w:ascii="Times New Roman" w:hAnsi="Times New Roman" w:cs="Times New Roman"/>
          <w:sz w:val="28"/>
          <w:szCs w:val="28"/>
        </w:rPr>
        <w:t xml:space="preserve"> </w:t>
      </w:r>
      <w:r w:rsidRPr="008B3E67">
        <w:rPr>
          <w:rFonts w:ascii="Times New Roman" w:hAnsi="Times New Roman" w:cs="Times New Roman"/>
          <w:sz w:val="28"/>
          <w:szCs w:val="28"/>
        </w:rPr>
        <w:t xml:space="preserve">продуктов питания, а также условия их хранения;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ежедневно следит за правильностью составления меню; </w:t>
      </w:r>
    </w:p>
    <w:p w:rsid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контролирует организацию работы на пищеблоке, чистоту посуды, оборудования и помещений, наличие маркировки на оборудовании, посуде,</w:t>
      </w:r>
      <w:r>
        <w:rPr>
          <w:rFonts w:ascii="Times New Roman" w:hAnsi="Times New Roman" w:cs="Times New Roman"/>
          <w:sz w:val="28"/>
          <w:szCs w:val="28"/>
        </w:rPr>
        <w:t xml:space="preserve"> </w:t>
      </w:r>
      <w:r w:rsidRPr="008B3E67">
        <w:rPr>
          <w:rFonts w:ascii="Times New Roman" w:hAnsi="Times New Roman" w:cs="Times New Roman"/>
          <w:sz w:val="28"/>
          <w:szCs w:val="28"/>
        </w:rPr>
        <w:t xml:space="preserve">хозяйственном инвентаре и полотенцах;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осуществляет контроль сроков реализации продуктов питания и качества  приготовления пищи;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проверяет соответствие пищи физиологическим потребностям воспитанников, учащихся в основных пищевых веществах;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следит за соблюдением правил личной гигиены работниками </w:t>
      </w:r>
      <w:r>
        <w:rPr>
          <w:rFonts w:ascii="Times New Roman" w:hAnsi="Times New Roman" w:cs="Times New Roman"/>
          <w:sz w:val="28"/>
          <w:szCs w:val="28"/>
        </w:rPr>
        <w:t xml:space="preserve"> </w:t>
      </w:r>
      <w:r w:rsidRPr="008B3E67">
        <w:rPr>
          <w:rFonts w:ascii="Times New Roman" w:hAnsi="Times New Roman" w:cs="Times New Roman"/>
          <w:sz w:val="28"/>
          <w:szCs w:val="28"/>
        </w:rPr>
        <w:t xml:space="preserve">пищеблока;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периодически присутствует при закладке основных продуктов, проверяет  выход блюд;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осуществляет контроль за доброкачественностью готовой продукции,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проводит органолептическую оценку готовой пищи, т. е. определяет ее цвет, запах, вкус, консистенцию, жесткость, сочность и так далее, в соответствии с Правилами бракеража пищи</w:t>
      </w:r>
      <w:r>
        <w:rPr>
          <w:rFonts w:ascii="Times New Roman" w:hAnsi="Times New Roman" w:cs="Times New Roman"/>
          <w:sz w:val="28"/>
          <w:szCs w:val="28"/>
        </w:rPr>
        <w:t xml:space="preserve"> </w:t>
      </w:r>
      <w:r w:rsidRPr="008B3E67">
        <w:rPr>
          <w:rFonts w:ascii="Times New Roman" w:hAnsi="Times New Roman" w:cs="Times New Roman"/>
          <w:sz w:val="28"/>
          <w:szCs w:val="28"/>
        </w:rPr>
        <w:t xml:space="preserve">(Приложение 1 к настоящему положению);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проверяет наличие контрольного блюда и суточной пробы;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определяет фактический выход одной порции каждого блюда;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проверяет соответствие объемов приготовленного питания объему разовых </w:t>
      </w:r>
    </w:p>
    <w:p w:rsidR="008B3E67" w:rsidRPr="008B3E67" w:rsidRDefault="008B3E67" w:rsidP="008B3E67">
      <w:pPr>
        <w:pStyle w:val="a3"/>
        <w:numPr>
          <w:ilvl w:val="0"/>
          <w:numId w:val="2"/>
        </w:num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порций и количеству детей.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3.3. При проведении проверок пищеблоков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руководствуется Санитарно-эпидемиологическими правилами СП 2.3.6. 1079-01 «Санитарно-</w:t>
      </w:r>
      <w:r>
        <w:rPr>
          <w:rFonts w:ascii="Times New Roman" w:hAnsi="Times New Roman" w:cs="Times New Roman"/>
          <w:sz w:val="28"/>
          <w:szCs w:val="28"/>
        </w:rPr>
        <w:t xml:space="preserve"> </w:t>
      </w:r>
      <w:r w:rsidRPr="008B3E67">
        <w:rPr>
          <w:rFonts w:ascii="Times New Roman" w:hAnsi="Times New Roman" w:cs="Times New Roman"/>
          <w:sz w:val="28"/>
          <w:szCs w:val="28"/>
        </w:rPr>
        <w:t xml:space="preserve">эпидемиологические требования к организации общественного питания, изготовлению </w:t>
      </w:r>
      <w:proofErr w:type="gramStart"/>
      <w:r w:rsidRPr="008B3E67">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Pr="008B3E67">
        <w:rPr>
          <w:rFonts w:ascii="Times New Roman" w:hAnsi="Times New Roman" w:cs="Times New Roman"/>
          <w:sz w:val="28"/>
          <w:szCs w:val="28"/>
        </w:rPr>
        <w:t>оборотоспособности</w:t>
      </w:r>
      <w:proofErr w:type="spellEnd"/>
      <w:proofErr w:type="gramEnd"/>
      <w:r w:rsidRPr="008B3E67">
        <w:rPr>
          <w:rFonts w:ascii="Times New Roman" w:hAnsi="Times New Roman" w:cs="Times New Roman"/>
          <w:sz w:val="28"/>
          <w:szCs w:val="28"/>
        </w:rPr>
        <w:t xml:space="preserve"> в них пищевых продуктов и продовольственного сырья».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3.4.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имеет право: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в любое время проверять санитарное состояние пищеблока;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проверять выход продукции;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контролировать наличие суточной пробы;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lastRenderedPageBreak/>
        <w:t xml:space="preserve">- проверять соответствие процесса приготовления пищи технологическим картам;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проверять качество поставляемой продукции;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контролировать разнообразие и соблюдение двухнедельного меню;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проверять соблюдение правил хранения продуктов питания;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вносить на рассмотрение руководства школы и организатору питания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предложения по улучшению качества питания и повышению культуры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обслуживания.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3.5</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Бракеражная</w:t>
      </w:r>
      <w:proofErr w:type="spellEnd"/>
      <w:r>
        <w:rPr>
          <w:rFonts w:ascii="Times New Roman" w:hAnsi="Times New Roman" w:cs="Times New Roman"/>
          <w:sz w:val="28"/>
          <w:szCs w:val="28"/>
        </w:rPr>
        <w:t xml:space="preserve"> комиссия не реже </w:t>
      </w:r>
      <w:proofErr w:type="gramStart"/>
      <w:r>
        <w:rPr>
          <w:rFonts w:ascii="Times New Roman" w:hAnsi="Times New Roman" w:cs="Times New Roman"/>
          <w:sz w:val="28"/>
          <w:szCs w:val="28"/>
        </w:rPr>
        <w:t xml:space="preserve">одного </w:t>
      </w:r>
      <w:r w:rsidRPr="008B3E67">
        <w:rPr>
          <w:rFonts w:ascii="Times New Roman" w:hAnsi="Times New Roman" w:cs="Times New Roman"/>
          <w:sz w:val="28"/>
          <w:szCs w:val="28"/>
        </w:rPr>
        <w:t xml:space="preserve"> раза</w:t>
      </w:r>
      <w:proofErr w:type="gramEnd"/>
      <w:r w:rsidRPr="008B3E67">
        <w:rPr>
          <w:rFonts w:ascii="Times New Roman" w:hAnsi="Times New Roman" w:cs="Times New Roman"/>
          <w:sz w:val="28"/>
          <w:szCs w:val="28"/>
        </w:rPr>
        <w:t xml:space="preserve"> в полугодие отчитывается о работе по осуществлению контроля за работой пищеблоков на совещаниях при директоре или на заседаниях профкома. </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64048A">
      <w:pPr>
        <w:tabs>
          <w:tab w:val="left" w:pos="851"/>
        </w:tabs>
        <w:ind w:left="0" w:firstLine="0"/>
        <w:jc w:val="center"/>
        <w:rPr>
          <w:rFonts w:ascii="Times New Roman" w:hAnsi="Times New Roman" w:cs="Times New Roman"/>
          <w:b/>
          <w:sz w:val="28"/>
          <w:szCs w:val="28"/>
        </w:rPr>
      </w:pPr>
      <w:r w:rsidRPr="008B3E67">
        <w:rPr>
          <w:rFonts w:ascii="Times New Roman" w:hAnsi="Times New Roman" w:cs="Times New Roman"/>
          <w:b/>
          <w:sz w:val="28"/>
          <w:szCs w:val="28"/>
        </w:rPr>
        <w:t>4. Оценка организации питания</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4.1. Результаты проверки выхода блюд, их качества отражаются в </w:t>
      </w:r>
      <w:proofErr w:type="spellStart"/>
      <w:r w:rsidRPr="008B3E67">
        <w:rPr>
          <w:rFonts w:ascii="Times New Roman" w:hAnsi="Times New Roman" w:cs="Times New Roman"/>
          <w:sz w:val="28"/>
          <w:szCs w:val="28"/>
        </w:rPr>
        <w:t>бракеражном</w:t>
      </w:r>
      <w:proofErr w:type="spellEnd"/>
      <w:r w:rsidRPr="008B3E67">
        <w:rPr>
          <w:rFonts w:ascii="Times New Roman" w:hAnsi="Times New Roman" w:cs="Times New Roman"/>
          <w:sz w:val="28"/>
          <w:szCs w:val="28"/>
        </w:rPr>
        <w:t xml:space="preserve"> журнале и оцениваются по четырех балльной системе. В случае выявления каких-либо нарушений, замечаний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вправе приостановить выдачу готовой пищи до принятия необходимых мер по устранению замечаний.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4.2. Замечания и нарушения, установленные комиссией в организации питания детей, заносятся в </w:t>
      </w:r>
      <w:proofErr w:type="spellStart"/>
      <w:r w:rsidRPr="008B3E67">
        <w:rPr>
          <w:rFonts w:ascii="Times New Roman" w:hAnsi="Times New Roman" w:cs="Times New Roman"/>
          <w:sz w:val="28"/>
          <w:szCs w:val="28"/>
        </w:rPr>
        <w:t>бракеражный</w:t>
      </w:r>
      <w:proofErr w:type="spellEnd"/>
      <w:r w:rsidRPr="008B3E67">
        <w:rPr>
          <w:rFonts w:ascii="Times New Roman" w:hAnsi="Times New Roman" w:cs="Times New Roman"/>
          <w:sz w:val="28"/>
          <w:szCs w:val="28"/>
        </w:rPr>
        <w:t xml:space="preserve"> журнал. </w:t>
      </w:r>
    </w:p>
    <w:p w:rsidR="008B3E67" w:rsidRPr="008B3E67" w:rsidRDefault="008B3E67" w:rsidP="008B3E67">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4.3. Решения комиссии обязательны к исполнению руководством школы и работникам пищеблоков. </w:t>
      </w:r>
    </w:p>
    <w:p w:rsidR="008B3E67" w:rsidRDefault="008B3E67" w:rsidP="008B3E67">
      <w:pPr>
        <w:tabs>
          <w:tab w:val="left" w:pos="851"/>
        </w:tabs>
        <w:ind w:left="0" w:firstLine="567"/>
        <w:jc w:val="both"/>
        <w:rPr>
          <w:rFonts w:ascii="Times New Roman" w:hAnsi="Times New Roman" w:cs="Times New Roman"/>
          <w:sz w:val="28"/>
          <w:szCs w:val="28"/>
        </w:rPr>
      </w:pPr>
    </w:p>
    <w:p w:rsidR="008B3E67" w:rsidRDefault="008B3E67" w:rsidP="0064048A">
      <w:pPr>
        <w:tabs>
          <w:tab w:val="left" w:pos="851"/>
        </w:tabs>
        <w:ind w:left="0" w:firstLine="0"/>
        <w:jc w:val="both"/>
        <w:rPr>
          <w:rFonts w:ascii="Times New Roman" w:hAnsi="Times New Roman" w:cs="Times New Roman"/>
          <w:sz w:val="28"/>
          <w:szCs w:val="28"/>
        </w:rPr>
      </w:pPr>
    </w:p>
    <w:p w:rsidR="008B3E67" w:rsidRDefault="008B3E67" w:rsidP="008B3E67">
      <w:pPr>
        <w:tabs>
          <w:tab w:val="left" w:pos="851"/>
        </w:tabs>
        <w:ind w:left="0" w:firstLine="567"/>
        <w:jc w:val="both"/>
        <w:rPr>
          <w:rFonts w:ascii="Times New Roman" w:hAnsi="Times New Roman" w:cs="Times New Roman"/>
          <w:sz w:val="28"/>
          <w:szCs w:val="28"/>
        </w:rPr>
      </w:pPr>
    </w:p>
    <w:p w:rsidR="008B3E67" w:rsidRDefault="008B3E67"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B81B8B" w:rsidRDefault="00B81B8B" w:rsidP="008B3E67">
      <w:pPr>
        <w:tabs>
          <w:tab w:val="left" w:pos="851"/>
        </w:tabs>
        <w:ind w:left="0" w:firstLine="567"/>
        <w:jc w:val="both"/>
        <w:rPr>
          <w:rFonts w:ascii="Times New Roman" w:hAnsi="Times New Roman" w:cs="Times New Roman"/>
          <w:sz w:val="28"/>
          <w:szCs w:val="28"/>
        </w:rPr>
      </w:pPr>
    </w:p>
    <w:p w:rsidR="008B3E67" w:rsidRDefault="008B3E67" w:rsidP="0064048A">
      <w:pPr>
        <w:tabs>
          <w:tab w:val="left" w:pos="851"/>
        </w:tabs>
        <w:ind w:left="0" w:firstLine="0"/>
        <w:jc w:val="both"/>
        <w:rPr>
          <w:rFonts w:ascii="Times New Roman" w:hAnsi="Times New Roman" w:cs="Times New Roman"/>
          <w:sz w:val="28"/>
          <w:szCs w:val="28"/>
        </w:rPr>
      </w:pPr>
    </w:p>
    <w:p w:rsidR="008B3E67" w:rsidRDefault="008B3E67" w:rsidP="0064048A">
      <w:pPr>
        <w:tabs>
          <w:tab w:val="left" w:pos="851"/>
        </w:tabs>
        <w:ind w:left="0" w:firstLine="0"/>
        <w:jc w:val="both"/>
        <w:rPr>
          <w:rFonts w:ascii="Times New Roman" w:hAnsi="Times New Roman" w:cs="Times New Roman"/>
          <w:sz w:val="28"/>
          <w:szCs w:val="28"/>
        </w:rPr>
      </w:pPr>
    </w:p>
    <w:p w:rsidR="008B3E67" w:rsidRDefault="008B3E67" w:rsidP="008B3E67">
      <w:pPr>
        <w:tabs>
          <w:tab w:val="left" w:pos="851"/>
        </w:tabs>
        <w:ind w:left="0" w:firstLine="567"/>
        <w:jc w:val="right"/>
        <w:rPr>
          <w:rFonts w:ascii="Times New Roman" w:hAnsi="Times New Roman" w:cs="Times New Roman"/>
          <w:sz w:val="28"/>
          <w:szCs w:val="28"/>
        </w:rPr>
      </w:pPr>
      <w:r>
        <w:rPr>
          <w:rFonts w:ascii="Times New Roman" w:hAnsi="Times New Roman" w:cs="Times New Roman"/>
          <w:sz w:val="28"/>
          <w:szCs w:val="28"/>
        </w:rPr>
        <w:t>Приложение 1</w:t>
      </w:r>
    </w:p>
    <w:p w:rsidR="008B3E67" w:rsidRDefault="008B3E67" w:rsidP="008B3E67">
      <w:pPr>
        <w:tabs>
          <w:tab w:val="left" w:pos="851"/>
        </w:tabs>
        <w:ind w:left="0" w:firstLine="567"/>
        <w:rPr>
          <w:rFonts w:ascii="Times New Roman" w:hAnsi="Times New Roman" w:cs="Times New Roman"/>
          <w:sz w:val="28"/>
          <w:szCs w:val="28"/>
        </w:rPr>
      </w:pPr>
    </w:p>
    <w:p w:rsidR="008B3E67" w:rsidRPr="00642E55" w:rsidRDefault="008B3E67" w:rsidP="008B3E67">
      <w:pPr>
        <w:tabs>
          <w:tab w:val="left" w:pos="851"/>
        </w:tabs>
        <w:ind w:left="0" w:firstLine="567"/>
        <w:jc w:val="center"/>
        <w:rPr>
          <w:rFonts w:ascii="Times New Roman" w:hAnsi="Times New Roman" w:cs="Times New Roman"/>
          <w:b/>
          <w:sz w:val="28"/>
          <w:szCs w:val="28"/>
        </w:rPr>
      </w:pPr>
      <w:r w:rsidRPr="00642E55">
        <w:rPr>
          <w:rFonts w:ascii="Times New Roman" w:hAnsi="Times New Roman" w:cs="Times New Roman"/>
          <w:b/>
          <w:sz w:val="28"/>
          <w:szCs w:val="28"/>
        </w:rPr>
        <w:t>Правила бракеража пищи</w:t>
      </w:r>
    </w:p>
    <w:p w:rsidR="008B3E67" w:rsidRPr="00642E55" w:rsidRDefault="008B3E67" w:rsidP="008B3E67">
      <w:pPr>
        <w:tabs>
          <w:tab w:val="left" w:pos="851"/>
        </w:tabs>
        <w:ind w:left="0" w:firstLine="567"/>
        <w:jc w:val="center"/>
        <w:rPr>
          <w:rFonts w:ascii="Times New Roman" w:hAnsi="Times New Roman" w:cs="Times New Roman"/>
          <w:b/>
          <w:sz w:val="28"/>
          <w:szCs w:val="28"/>
        </w:rPr>
      </w:pPr>
      <w:r w:rsidRPr="00642E55">
        <w:rPr>
          <w:rFonts w:ascii="Times New Roman" w:hAnsi="Times New Roman" w:cs="Times New Roman"/>
          <w:b/>
          <w:sz w:val="28"/>
          <w:szCs w:val="28"/>
        </w:rPr>
        <w:t xml:space="preserve">В МБОУ </w:t>
      </w:r>
      <w:r w:rsidR="00B81B8B">
        <w:rPr>
          <w:rFonts w:ascii="Times New Roman" w:hAnsi="Times New Roman" w:cs="Times New Roman"/>
          <w:b/>
          <w:sz w:val="28"/>
          <w:szCs w:val="28"/>
        </w:rPr>
        <w:t>«</w:t>
      </w:r>
      <w:r w:rsidRPr="00642E55">
        <w:rPr>
          <w:rFonts w:ascii="Times New Roman" w:hAnsi="Times New Roman" w:cs="Times New Roman"/>
          <w:b/>
          <w:sz w:val="28"/>
          <w:szCs w:val="28"/>
        </w:rPr>
        <w:t>СОШ № 6</w:t>
      </w:r>
      <w:r w:rsidR="00B81B8B">
        <w:rPr>
          <w:rFonts w:ascii="Times New Roman" w:hAnsi="Times New Roman" w:cs="Times New Roman"/>
          <w:b/>
          <w:sz w:val="28"/>
          <w:szCs w:val="28"/>
        </w:rPr>
        <w:t>» им. Омарова М.О.</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642E55" w:rsidRDefault="008B3E67" w:rsidP="0064048A">
      <w:pPr>
        <w:tabs>
          <w:tab w:val="left" w:pos="851"/>
        </w:tabs>
        <w:ind w:left="0" w:firstLine="567"/>
        <w:jc w:val="center"/>
        <w:rPr>
          <w:rFonts w:ascii="Times New Roman" w:hAnsi="Times New Roman" w:cs="Times New Roman"/>
          <w:b/>
          <w:sz w:val="28"/>
          <w:szCs w:val="28"/>
        </w:rPr>
      </w:pPr>
      <w:r w:rsidRPr="00642E55">
        <w:rPr>
          <w:rFonts w:ascii="Times New Roman" w:hAnsi="Times New Roman" w:cs="Times New Roman"/>
          <w:b/>
          <w:sz w:val="28"/>
          <w:szCs w:val="28"/>
        </w:rPr>
        <w:t>1. Общие положения</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1. Все блюда и кулинарные изделия, изготовляемые на пищеблоках </w:t>
      </w:r>
    </w:p>
    <w:p w:rsidR="008B3E67" w:rsidRPr="008B3E67" w:rsidRDefault="00642E55" w:rsidP="00642E55">
      <w:p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МБОУ </w:t>
      </w:r>
      <w:r w:rsidR="006E6BF2" w:rsidRPr="006E6BF2">
        <w:rPr>
          <w:rFonts w:ascii="Times New Roman" w:hAnsi="Times New Roman" w:cs="Times New Roman"/>
          <w:sz w:val="28"/>
          <w:szCs w:val="28"/>
        </w:rPr>
        <w:t xml:space="preserve">«СОШ № 6» им. Омарова М.О. </w:t>
      </w:r>
      <w:r w:rsidR="008B3E67" w:rsidRPr="008B3E67">
        <w:rPr>
          <w:rFonts w:ascii="Times New Roman" w:hAnsi="Times New Roman" w:cs="Times New Roman"/>
          <w:sz w:val="28"/>
          <w:szCs w:val="28"/>
        </w:rPr>
        <w:t xml:space="preserve">(далее – школа), подлежат обязательному бракеражу по мере их готовности.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2. Бракераж пищи проводится до начала отпуска каждой вновь </w:t>
      </w:r>
      <w:r w:rsidR="00642E55">
        <w:rPr>
          <w:rFonts w:ascii="Times New Roman" w:hAnsi="Times New Roman" w:cs="Times New Roman"/>
          <w:sz w:val="28"/>
          <w:szCs w:val="28"/>
        </w:rPr>
        <w:t>п</w:t>
      </w:r>
      <w:r w:rsidRPr="008B3E67">
        <w:rPr>
          <w:rFonts w:ascii="Times New Roman" w:hAnsi="Times New Roman" w:cs="Times New Roman"/>
          <w:sz w:val="28"/>
          <w:szCs w:val="28"/>
        </w:rPr>
        <w:t xml:space="preserve">риготовленной партии.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 Бракераж блюд и готовых кулинарных изделий производит медицинский работник, в случае его отсутствия – иное лицо из состава </w:t>
      </w:r>
      <w:proofErr w:type="spellStart"/>
      <w:r w:rsidRPr="008B3E67">
        <w:rPr>
          <w:rFonts w:ascii="Times New Roman" w:hAnsi="Times New Roman" w:cs="Times New Roman"/>
          <w:sz w:val="28"/>
          <w:szCs w:val="28"/>
        </w:rPr>
        <w:t>бракеражной</w:t>
      </w:r>
      <w:proofErr w:type="spellEnd"/>
      <w:r w:rsidRPr="008B3E67">
        <w:rPr>
          <w:rFonts w:ascii="Times New Roman" w:hAnsi="Times New Roman" w:cs="Times New Roman"/>
          <w:sz w:val="28"/>
          <w:szCs w:val="28"/>
        </w:rPr>
        <w:t xml:space="preserve"> комиссии, назначенное председателем </w:t>
      </w:r>
      <w:proofErr w:type="spellStart"/>
      <w:r w:rsidRPr="008B3E67">
        <w:rPr>
          <w:rFonts w:ascii="Times New Roman" w:hAnsi="Times New Roman" w:cs="Times New Roman"/>
          <w:sz w:val="28"/>
          <w:szCs w:val="28"/>
        </w:rPr>
        <w:t>бракеражной</w:t>
      </w:r>
      <w:proofErr w:type="spellEnd"/>
      <w:r w:rsidRPr="008B3E67">
        <w:rPr>
          <w:rFonts w:ascii="Times New Roman" w:hAnsi="Times New Roman" w:cs="Times New Roman"/>
          <w:sz w:val="28"/>
          <w:szCs w:val="28"/>
        </w:rPr>
        <w:t xml:space="preserve"> комиссии.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 Оценка качества продукции заносится в </w:t>
      </w:r>
      <w:proofErr w:type="spellStart"/>
      <w:r w:rsidRPr="008B3E67">
        <w:rPr>
          <w:rFonts w:ascii="Times New Roman" w:hAnsi="Times New Roman" w:cs="Times New Roman"/>
          <w:sz w:val="28"/>
          <w:szCs w:val="28"/>
        </w:rPr>
        <w:t>бракеражный</w:t>
      </w:r>
      <w:proofErr w:type="spellEnd"/>
      <w:r w:rsidRPr="008B3E67">
        <w:rPr>
          <w:rFonts w:ascii="Times New Roman" w:hAnsi="Times New Roman" w:cs="Times New Roman"/>
          <w:sz w:val="28"/>
          <w:szCs w:val="28"/>
        </w:rPr>
        <w:t xml:space="preserve"> журнал до начала ее реализации. При нарушении технологии приготовления пищи </w:t>
      </w:r>
      <w:proofErr w:type="spellStart"/>
      <w:r w:rsidRPr="008B3E67">
        <w:rPr>
          <w:rFonts w:ascii="Times New Roman" w:hAnsi="Times New Roman" w:cs="Times New Roman"/>
          <w:sz w:val="28"/>
          <w:szCs w:val="28"/>
        </w:rPr>
        <w:t>бракеражная</w:t>
      </w:r>
      <w:proofErr w:type="spellEnd"/>
      <w:r w:rsidRPr="008B3E67">
        <w:rPr>
          <w:rFonts w:ascii="Times New Roman" w:hAnsi="Times New Roman" w:cs="Times New Roman"/>
          <w:sz w:val="28"/>
          <w:szCs w:val="28"/>
        </w:rPr>
        <w:t xml:space="preserve"> комиссия обязана снять изделия с раздачи, направить их на доработку или переработку, а при необходимости - на исследование в </w:t>
      </w:r>
      <w:proofErr w:type="spellStart"/>
      <w:r w:rsidRPr="008B3E67">
        <w:rPr>
          <w:rFonts w:ascii="Times New Roman" w:hAnsi="Times New Roman" w:cs="Times New Roman"/>
          <w:sz w:val="28"/>
          <w:szCs w:val="28"/>
        </w:rPr>
        <w:t>санитарно</w:t>
      </w:r>
      <w:proofErr w:type="spellEnd"/>
      <w:r w:rsidRPr="008B3E67">
        <w:rPr>
          <w:rFonts w:ascii="Times New Roman" w:hAnsi="Times New Roman" w:cs="Times New Roman"/>
          <w:sz w:val="28"/>
          <w:szCs w:val="28"/>
        </w:rPr>
        <w:t xml:space="preserve"> - пищевую лабораторию.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5. </w:t>
      </w:r>
      <w:proofErr w:type="spellStart"/>
      <w:r w:rsidRPr="008B3E67">
        <w:rPr>
          <w:rFonts w:ascii="Times New Roman" w:hAnsi="Times New Roman" w:cs="Times New Roman"/>
          <w:sz w:val="28"/>
          <w:szCs w:val="28"/>
        </w:rPr>
        <w:t>Бракеражный</w:t>
      </w:r>
      <w:proofErr w:type="spellEnd"/>
      <w:r w:rsidRPr="008B3E67">
        <w:rPr>
          <w:rFonts w:ascii="Times New Roman" w:hAnsi="Times New Roman" w:cs="Times New Roman"/>
          <w:sz w:val="28"/>
          <w:szCs w:val="28"/>
        </w:rPr>
        <w:t xml:space="preserve"> журнал должен быть пронумерован, прошнурован и скреплён печатью. Храниться </w:t>
      </w:r>
      <w:proofErr w:type="spellStart"/>
      <w:r w:rsidRPr="008B3E67">
        <w:rPr>
          <w:rFonts w:ascii="Times New Roman" w:hAnsi="Times New Roman" w:cs="Times New Roman"/>
          <w:sz w:val="28"/>
          <w:szCs w:val="28"/>
        </w:rPr>
        <w:t>бракеражный</w:t>
      </w:r>
      <w:proofErr w:type="spellEnd"/>
      <w:r w:rsidRPr="008B3E67">
        <w:rPr>
          <w:rFonts w:ascii="Times New Roman" w:hAnsi="Times New Roman" w:cs="Times New Roman"/>
          <w:sz w:val="28"/>
          <w:szCs w:val="28"/>
        </w:rPr>
        <w:t xml:space="preserve"> журнал </w:t>
      </w:r>
      <w:proofErr w:type="gramStart"/>
      <w:r w:rsidRPr="008B3E67">
        <w:rPr>
          <w:rFonts w:ascii="Times New Roman" w:hAnsi="Times New Roman" w:cs="Times New Roman"/>
          <w:sz w:val="28"/>
          <w:szCs w:val="28"/>
        </w:rPr>
        <w:t>у шеф</w:t>
      </w:r>
      <w:proofErr w:type="gramEnd"/>
      <w:r w:rsidRPr="008B3E67">
        <w:rPr>
          <w:rFonts w:ascii="Times New Roman" w:hAnsi="Times New Roman" w:cs="Times New Roman"/>
          <w:sz w:val="28"/>
          <w:szCs w:val="28"/>
        </w:rPr>
        <w:t xml:space="preserve"> – повара, в случае его отсутствия – у медицинской сестры.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6. За качество пищи несут санитарную ответственность медицинская сестра, повар, иное лицо, осуществившее проверку качества продукции, в соответствии с п. 4 настоящих правил, и допустившее ее к потреблению. </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642E55" w:rsidRDefault="008B3E67" w:rsidP="0064048A">
      <w:pPr>
        <w:tabs>
          <w:tab w:val="left" w:pos="851"/>
        </w:tabs>
        <w:ind w:left="0" w:firstLine="567"/>
        <w:jc w:val="center"/>
        <w:rPr>
          <w:rFonts w:ascii="Times New Roman" w:hAnsi="Times New Roman" w:cs="Times New Roman"/>
          <w:b/>
          <w:sz w:val="28"/>
          <w:szCs w:val="28"/>
        </w:rPr>
      </w:pPr>
      <w:r w:rsidRPr="00642E55">
        <w:rPr>
          <w:rFonts w:ascii="Times New Roman" w:hAnsi="Times New Roman" w:cs="Times New Roman"/>
          <w:b/>
          <w:sz w:val="28"/>
          <w:szCs w:val="28"/>
        </w:rPr>
        <w:t>2. Методика органолептической оценки пищи</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2.2.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2.3. Вкус пищи, как и запах, следует устанавливать при характерной для нее температуре.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2.4. При снятии пробы необходимо выполнять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6E6BF2" w:rsidRDefault="006E6BF2" w:rsidP="0064048A">
      <w:pPr>
        <w:tabs>
          <w:tab w:val="left" w:pos="851"/>
        </w:tabs>
        <w:ind w:left="0" w:firstLine="567"/>
        <w:jc w:val="center"/>
        <w:rPr>
          <w:rFonts w:ascii="Times New Roman" w:hAnsi="Times New Roman" w:cs="Times New Roman"/>
          <w:b/>
          <w:sz w:val="28"/>
          <w:szCs w:val="28"/>
        </w:rPr>
      </w:pPr>
    </w:p>
    <w:p w:rsidR="008B3E67" w:rsidRPr="00642E55" w:rsidRDefault="008B3E67" w:rsidP="0064048A">
      <w:pPr>
        <w:tabs>
          <w:tab w:val="left" w:pos="851"/>
        </w:tabs>
        <w:ind w:left="0" w:firstLine="567"/>
        <w:jc w:val="center"/>
        <w:rPr>
          <w:rFonts w:ascii="Times New Roman" w:hAnsi="Times New Roman" w:cs="Times New Roman"/>
          <w:b/>
          <w:sz w:val="28"/>
          <w:szCs w:val="28"/>
        </w:rPr>
      </w:pPr>
      <w:r w:rsidRPr="00642E55">
        <w:rPr>
          <w:rFonts w:ascii="Times New Roman" w:hAnsi="Times New Roman" w:cs="Times New Roman"/>
          <w:b/>
          <w:sz w:val="28"/>
          <w:szCs w:val="28"/>
        </w:rPr>
        <w:lastRenderedPageBreak/>
        <w:t>3.Органолептическая оценка первых блюд</w:t>
      </w:r>
    </w:p>
    <w:p w:rsidR="008B3E67" w:rsidRPr="00642E55" w:rsidRDefault="008B3E67" w:rsidP="008B3E67">
      <w:pPr>
        <w:tabs>
          <w:tab w:val="left" w:pos="851"/>
        </w:tabs>
        <w:ind w:left="0" w:firstLine="567"/>
        <w:rPr>
          <w:rFonts w:ascii="Times New Roman" w:hAnsi="Times New Roman" w:cs="Times New Roman"/>
          <w:b/>
          <w:sz w:val="28"/>
          <w:szCs w:val="28"/>
        </w:rPr>
      </w:pPr>
      <w:r w:rsidRPr="00642E55">
        <w:rPr>
          <w:rFonts w:ascii="Times New Roman" w:hAnsi="Times New Roman" w:cs="Times New Roman"/>
          <w:b/>
          <w:sz w:val="28"/>
          <w:szCs w:val="28"/>
        </w:rPr>
        <w:t xml:space="preserve">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3.1.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3.2. При оценке внешнего вида супов и тушеных овощей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3.3.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3.4. При проверке </w:t>
      </w:r>
      <w:proofErr w:type="spellStart"/>
      <w:r w:rsidRPr="008B3E67">
        <w:rPr>
          <w:rFonts w:ascii="Times New Roman" w:hAnsi="Times New Roman" w:cs="Times New Roman"/>
          <w:sz w:val="28"/>
          <w:szCs w:val="28"/>
        </w:rPr>
        <w:t>пюреобразных</w:t>
      </w:r>
      <w:proofErr w:type="spellEnd"/>
      <w:r w:rsidRPr="008B3E67">
        <w:rPr>
          <w:rFonts w:ascii="Times New Roman" w:hAnsi="Times New Roman" w:cs="Times New Roman"/>
          <w:sz w:val="28"/>
          <w:szCs w:val="28"/>
        </w:rPr>
        <w:t xml:space="preserve">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3.5. При определении вкуса и запаха отмечают, обладает ли блюдо присущим ему вкусом, не ли постороннего привкуса и запаха, наличия горечи, несвойственной свежеприготовленному блюду кислотности, </w:t>
      </w:r>
      <w:proofErr w:type="spellStart"/>
      <w:r w:rsidRPr="008B3E67">
        <w:rPr>
          <w:rFonts w:ascii="Times New Roman" w:hAnsi="Times New Roman" w:cs="Times New Roman"/>
          <w:sz w:val="28"/>
          <w:szCs w:val="28"/>
        </w:rPr>
        <w:t>недосоленности</w:t>
      </w:r>
      <w:proofErr w:type="spellEnd"/>
      <w:r w:rsidRPr="008B3E67">
        <w:rPr>
          <w:rFonts w:ascii="Times New Roman" w:hAnsi="Times New Roman" w:cs="Times New Roman"/>
          <w:sz w:val="28"/>
          <w:szCs w:val="28"/>
        </w:rPr>
        <w:t xml:space="preserve">, пересола. У заправочных и прозрачных супов вначале пробуют жидкую часть, обращая внимание на аромат и вкус.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Если первое блюдо заправляется сметаной, то вначале его пробуют без сметаны.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3.6.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r w:rsidR="00642E55">
        <w:rPr>
          <w:rFonts w:ascii="Times New Roman" w:hAnsi="Times New Roman" w:cs="Times New Roman"/>
          <w:sz w:val="28"/>
          <w:szCs w:val="28"/>
        </w:rPr>
        <w:t>угое</w:t>
      </w:r>
      <w:r w:rsidRPr="008B3E67">
        <w:rPr>
          <w:rFonts w:ascii="Times New Roman" w:hAnsi="Times New Roman" w:cs="Times New Roman"/>
          <w:sz w:val="28"/>
          <w:szCs w:val="28"/>
        </w:rPr>
        <w:t xml:space="preserve">. </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642E55" w:rsidRDefault="008B3E67" w:rsidP="00642E55">
      <w:pPr>
        <w:tabs>
          <w:tab w:val="left" w:pos="851"/>
        </w:tabs>
        <w:ind w:left="0" w:firstLine="567"/>
        <w:jc w:val="center"/>
        <w:rPr>
          <w:rFonts w:ascii="Times New Roman" w:hAnsi="Times New Roman" w:cs="Times New Roman"/>
          <w:b/>
          <w:sz w:val="28"/>
          <w:szCs w:val="28"/>
        </w:rPr>
      </w:pPr>
      <w:r w:rsidRPr="00642E55">
        <w:rPr>
          <w:rFonts w:ascii="Times New Roman" w:hAnsi="Times New Roman" w:cs="Times New Roman"/>
          <w:b/>
          <w:sz w:val="28"/>
          <w:szCs w:val="28"/>
        </w:rPr>
        <w:t>4. Органолептическая оценка вторых блюд</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4.1. В блюдах, отпускаемых с гарниром и соусом, все составные части оцениваются отдельно. Оценка соусных блюд (гуляш, рагу) дается общая. </w:t>
      </w:r>
    </w:p>
    <w:p w:rsidR="00642E55"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4.2. Мясо птицы должно быть мягким, сочным и легко отделяться от костей.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4.3.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w:t>
      </w:r>
      <w:proofErr w:type="spellStart"/>
      <w:r w:rsidRPr="008B3E67">
        <w:rPr>
          <w:rFonts w:ascii="Times New Roman" w:hAnsi="Times New Roman" w:cs="Times New Roman"/>
          <w:sz w:val="28"/>
          <w:szCs w:val="28"/>
        </w:rPr>
        <w:t>недовложение</w:t>
      </w:r>
      <w:proofErr w:type="spellEnd"/>
      <w:r w:rsidRPr="008B3E67">
        <w:rPr>
          <w:rFonts w:ascii="Times New Roman" w:hAnsi="Times New Roman" w:cs="Times New Roman"/>
          <w:sz w:val="28"/>
          <w:szCs w:val="28"/>
        </w:rPr>
        <w:t xml:space="preserve">. </w:t>
      </w:r>
    </w:p>
    <w:p w:rsidR="00642E55"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4.4. Макаронные изделия, если они сварены правильно, должны быть мягкими и легко определяться друг от друга, не склеиваясь, свисать с ребра вилки или ложки.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lastRenderedPageBreak/>
        <w:t xml:space="preserve">Биточки и котлеты из круп должны сохранять форму после жарки.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4.7.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w:t>
      </w:r>
    </w:p>
    <w:p w:rsidR="008B3E67" w:rsidRPr="008B3E67" w:rsidRDefault="008B3E67" w:rsidP="008B3E67">
      <w:pPr>
        <w:tabs>
          <w:tab w:val="left" w:pos="851"/>
        </w:tabs>
        <w:ind w:left="0" w:firstLine="567"/>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642E55" w:rsidRDefault="008B3E67" w:rsidP="00642E55">
      <w:pPr>
        <w:tabs>
          <w:tab w:val="left" w:pos="851"/>
        </w:tabs>
        <w:ind w:left="0" w:firstLine="567"/>
        <w:jc w:val="center"/>
        <w:rPr>
          <w:rFonts w:ascii="Times New Roman" w:hAnsi="Times New Roman" w:cs="Times New Roman"/>
          <w:b/>
          <w:sz w:val="28"/>
          <w:szCs w:val="28"/>
        </w:rPr>
      </w:pPr>
      <w:r w:rsidRPr="00642E55">
        <w:rPr>
          <w:rFonts w:ascii="Times New Roman" w:hAnsi="Times New Roman" w:cs="Times New Roman"/>
          <w:b/>
          <w:sz w:val="28"/>
          <w:szCs w:val="28"/>
        </w:rPr>
        <w:t>5. Критерии оценки качества блюд</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5.1. Оценка качества блюд и готовых кулинарных изделий производится по органолептическим показателям: вкусу, запаху, внешнему виду, цвету, консистенции. В зависимости от этих показателей даются оценки изделиям - «отлично», «хорошо», «удовлетворительно», «неудовлетворительно» (брак).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Оценка «отлично» – блюдо приготовлено в соответствии с технологией, ставится блюдам и кулинарным изделиям при условии их соответствия по вкусу, цвету и запаху, внешнему виду и консистенции утверждённой рецептуре и другим показателям, предусмотренным требованиями.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Оценка «хорошо» – незначительные изменения в технологии приготовления блюда, которые не привели к изменению вкуса и которые можно исправить, ставится блюдам и кулинарным изделиям, имеющим один незначительный дефект (недосолен, не доведён до нужного цвета и др.).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Оценка «удовлетворительно» – изменения в технологии приготовления привели </w:t>
      </w:r>
      <w:proofErr w:type="gramStart"/>
      <w:r w:rsidRPr="008B3E67">
        <w:rPr>
          <w:rFonts w:ascii="Times New Roman" w:hAnsi="Times New Roman" w:cs="Times New Roman"/>
          <w:sz w:val="28"/>
          <w:szCs w:val="28"/>
        </w:rPr>
        <w:t>в изменению</w:t>
      </w:r>
      <w:proofErr w:type="gramEnd"/>
      <w:r w:rsidRPr="008B3E67">
        <w:rPr>
          <w:rFonts w:ascii="Times New Roman" w:hAnsi="Times New Roman" w:cs="Times New Roman"/>
          <w:sz w:val="28"/>
          <w:szCs w:val="28"/>
        </w:rPr>
        <w:t xml:space="preserve"> вкуса и качества, которые можно исправить, ставится блюдам и кулинарным изделиям, которые имеют отклонения от требований кулинарии, но пригодны для употребления в пищу без переработки.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Оценка «неудовлетворительно» (брак) – изменения в технологии приготовления блюда невозможно исправить. К раздаче блюдо не допускается, требуется замена </w:t>
      </w:r>
      <w:proofErr w:type="gramStart"/>
      <w:r w:rsidRPr="008B3E67">
        <w:rPr>
          <w:rFonts w:ascii="Times New Roman" w:hAnsi="Times New Roman" w:cs="Times New Roman"/>
          <w:sz w:val="28"/>
          <w:szCs w:val="28"/>
        </w:rPr>
        <w:t xml:space="preserve">блюда </w:t>
      </w:r>
      <w:r w:rsidR="00642E55">
        <w:rPr>
          <w:rFonts w:ascii="Times New Roman" w:hAnsi="Times New Roman" w:cs="Times New Roman"/>
          <w:sz w:val="28"/>
          <w:szCs w:val="28"/>
        </w:rPr>
        <w:t xml:space="preserve"> </w:t>
      </w:r>
      <w:r w:rsidRPr="008B3E67">
        <w:rPr>
          <w:rFonts w:ascii="Times New Roman" w:hAnsi="Times New Roman" w:cs="Times New Roman"/>
          <w:sz w:val="28"/>
          <w:szCs w:val="28"/>
        </w:rPr>
        <w:t>дается</w:t>
      </w:r>
      <w:proofErr w:type="gramEnd"/>
      <w:r w:rsidRPr="008B3E67">
        <w:rPr>
          <w:rFonts w:ascii="Times New Roman" w:hAnsi="Times New Roman" w:cs="Times New Roman"/>
          <w:sz w:val="28"/>
          <w:szCs w:val="28"/>
        </w:rPr>
        <w:t xml:space="preserve"> изделиям, имеющие следующие недостатки: посторонний, несвойственный изделиям вкуси запах, резко пересоленные, резко кислые, горькие, недоваренные, недожаренные, </w:t>
      </w:r>
      <w:r w:rsidRPr="008B3E67">
        <w:rPr>
          <w:rFonts w:ascii="Times New Roman" w:hAnsi="Times New Roman" w:cs="Times New Roman"/>
          <w:sz w:val="28"/>
          <w:szCs w:val="28"/>
        </w:rPr>
        <w:lastRenderedPageBreak/>
        <w:t xml:space="preserve">подгорелые, утратившие свою форму, имеющие несвойственную консистенцию или другие признаки, порочащие блюда и изделия.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5.2. Оценки качества блюд и кулинарных изделий заносятся в </w:t>
      </w:r>
      <w:proofErr w:type="spellStart"/>
      <w:r w:rsidRPr="008B3E67">
        <w:rPr>
          <w:rFonts w:ascii="Times New Roman" w:hAnsi="Times New Roman" w:cs="Times New Roman"/>
          <w:sz w:val="28"/>
          <w:szCs w:val="28"/>
        </w:rPr>
        <w:t>бракеражный</w:t>
      </w:r>
      <w:proofErr w:type="spellEnd"/>
      <w:r w:rsidRPr="008B3E67">
        <w:rPr>
          <w:rFonts w:ascii="Times New Roman" w:hAnsi="Times New Roman" w:cs="Times New Roman"/>
          <w:sz w:val="28"/>
          <w:szCs w:val="28"/>
        </w:rPr>
        <w:t xml:space="preserve"> журнал установленной формы, оформляются подписями, лиц, осуществивших проверку продукции.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5.3. Выдача готовой продукции проводится только после снятия пробы и записи в </w:t>
      </w:r>
      <w:proofErr w:type="spellStart"/>
      <w:r w:rsidRPr="008B3E67">
        <w:rPr>
          <w:rFonts w:ascii="Times New Roman" w:hAnsi="Times New Roman" w:cs="Times New Roman"/>
          <w:sz w:val="28"/>
          <w:szCs w:val="28"/>
        </w:rPr>
        <w:t>бракеражном</w:t>
      </w:r>
      <w:proofErr w:type="spellEnd"/>
      <w:r w:rsidRPr="008B3E67">
        <w:rPr>
          <w:rFonts w:ascii="Times New Roman" w:hAnsi="Times New Roman" w:cs="Times New Roman"/>
          <w:sz w:val="28"/>
          <w:szCs w:val="28"/>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r w:rsidR="00642E55">
        <w:rPr>
          <w:rFonts w:ascii="Times New Roman" w:hAnsi="Times New Roman" w:cs="Times New Roman"/>
          <w:sz w:val="28"/>
          <w:szCs w:val="28"/>
        </w:rPr>
        <w:t>угое</w:t>
      </w:r>
      <w:r w:rsidRPr="008B3E67">
        <w:rPr>
          <w:rFonts w:ascii="Times New Roman" w:hAnsi="Times New Roman" w:cs="Times New Roman"/>
          <w:sz w:val="28"/>
          <w:szCs w:val="28"/>
        </w:rPr>
        <w:t xml:space="preserve">.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5.4. Оценка «удовлетворительно» и «неудовлетворительно», данная членом </w:t>
      </w:r>
      <w:proofErr w:type="spellStart"/>
      <w:r w:rsidRPr="008B3E67">
        <w:rPr>
          <w:rFonts w:ascii="Times New Roman" w:hAnsi="Times New Roman" w:cs="Times New Roman"/>
          <w:sz w:val="28"/>
          <w:szCs w:val="28"/>
        </w:rPr>
        <w:t>бракеражной</w:t>
      </w:r>
      <w:proofErr w:type="spellEnd"/>
      <w:r w:rsidRPr="008B3E67">
        <w:rPr>
          <w:rFonts w:ascii="Times New Roman" w:hAnsi="Times New Roman" w:cs="Times New Roman"/>
          <w:sz w:val="28"/>
          <w:szCs w:val="28"/>
        </w:rPr>
        <w:t xml:space="preserve"> комиссии, осуждается на заседании </w:t>
      </w:r>
      <w:proofErr w:type="spellStart"/>
      <w:r w:rsidRPr="008B3E67">
        <w:rPr>
          <w:rFonts w:ascii="Times New Roman" w:hAnsi="Times New Roman" w:cs="Times New Roman"/>
          <w:sz w:val="28"/>
          <w:szCs w:val="28"/>
        </w:rPr>
        <w:t>бракеражной</w:t>
      </w:r>
      <w:proofErr w:type="spellEnd"/>
      <w:r w:rsidRPr="008B3E67">
        <w:rPr>
          <w:rFonts w:ascii="Times New Roman" w:hAnsi="Times New Roman" w:cs="Times New Roman"/>
          <w:sz w:val="28"/>
          <w:szCs w:val="28"/>
        </w:rPr>
        <w:t xml:space="preserve"> комиссии. О данном факте составляется акт, который доводится до директора школы, руководителя предприятия, осуществляющего организацию питания в школе, отделении дошкольного образования детей.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5.5. Лица, проводящие органолептическую оценку пищи должны быть </w:t>
      </w:r>
    </w:p>
    <w:p w:rsidR="008B3E67" w:rsidRPr="008B3E67"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 xml:space="preserve">ознакомлены с методикой проведения данного анализа. </w:t>
      </w:r>
    </w:p>
    <w:p w:rsidR="00683CF8" w:rsidRDefault="008B3E67" w:rsidP="00642E55">
      <w:pPr>
        <w:tabs>
          <w:tab w:val="left" w:pos="851"/>
        </w:tabs>
        <w:ind w:left="0" w:firstLine="567"/>
        <w:jc w:val="both"/>
        <w:rPr>
          <w:rFonts w:ascii="Times New Roman" w:hAnsi="Times New Roman" w:cs="Times New Roman"/>
          <w:sz w:val="28"/>
          <w:szCs w:val="28"/>
        </w:rPr>
      </w:pPr>
      <w:r w:rsidRPr="008B3E67">
        <w:rPr>
          <w:rFonts w:ascii="Times New Roman" w:hAnsi="Times New Roman" w:cs="Times New Roman"/>
          <w:sz w:val="28"/>
          <w:szCs w:val="28"/>
        </w:rPr>
        <w:t>5.6. Для определения правильности веса штучных готовых кулинарных изделий и полуфабрикатов одновременно взвешиваются 5-10 порций каждого вида, а каш, гарниров и других нештучных блюд и изделий - путём взвешивания порций, взятых п</w:t>
      </w:r>
      <w:bookmarkStart w:id="0" w:name="_GoBack"/>
      <w:bookmarkEnd w:id="0"/>
      <w:r w:rsidRPr="008B3E67">
        <w:rPr>
          <w:rFonts w:ascii="Times New Roman" w:hAnsi="Times New Roman" w:cs="Times New Roman"/>
          <w:sz w:val="28"/>
          <w:szCs w:val="28"/>
        </w:rPr>
        <w:t>ри отпуске потребителю.</w:t>
      </w:r>
    </w:p>
    <w:sectPr w:rsidR="00683CF8" w:rsidSect="0064048A">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5F9A"/>
    <w:multiLevelType w:val="hybridMultilevel"/>
    <w:tmpl w:val="0AD2919C"/>
    <w:lvl w:ilvl="0" w:tplc="74767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870F8B"/>
    <w:multiLevelType w:val="hybridMultilevel"/>
    <w:tmpl w:val="E03275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67"/>
    <w:rsid w:val="000A309C"/>
    <w:rsid w:val="000D431B"/>
    <w:rsid w:val="001E2DF1"/>
    <w:rsid w:val="001F63F1"/>
    <w:rsid w:val="0064048A"/>
    <w:rsid w:val="00642E55"/>
    <w:rsid w:val="00683CF8"/>
    <w:rsid w:val="006B4EEA"/>
    <w:rsid w:val="006E0351"/>
    <w:rsid w:val="006E6BF2"/>
    <w:rsid w:val="00732CC1"/>
    <w:rsid w:val="00840DB3"/>
    <w:rsid w:val="008B3E67"/>
    <w:rsid w:val="00AA3C9B"/>
    <w:rsid w:val="00B81B8B"/>
    <w:rsid w:val="00D65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218484-BF4F-4988-A26D-FCA7348C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E67"/>
    <w:pPr>
      <w:ind w:left="720"/>
      <w:contextualSpacing/>
    </w:pPr>
  </w:style>
  <w:style w:type="paragraph" w:styleId="a4">
    <w:name w:val="Balloon Text"/>
    <w:basedOn w:val="a"/>
    <w:link w:val="a5"/>
    <w:uiPriority w:val="99"/>
    <w:semiHidden/>
    <w:unhideWhenUsed/>
    <w:rsid w:val="0064048A"/>
    <w:rPr>
      <w:rFonts w:ascii="Tahoma" w:hAnsi="Tahoma" w:cs="Tahoma"/>
      <w:sz w:val="16"/>
      <w:szCs w:val="16"/>
    </w:rPr>
  </w:style>
  <w:style w:type="character" w:customStyle="1" w:styleId="a5">
    <w:name w:val="Текст выноски Знак"/>
    <w:basedOn w:val="a0"/>
    <w:link w:val="a4"/>
    <w:uiPriority w:val="99"/>
    <w:semiHidden/>
    <w:rsid w:val="006404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9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Salihat</cp:lastModifiedBy>
  <cp:revision>2</cp:revision>
  <cp:lastPrinted>2014-09-24T09:22:00Z</cp:lastPrinted>
  <dcterms:created xsi:type="dcterms:W3CDTF">2020-09-23T18:40:00Z</dcterms:created>
  <dcterms:modified xsi:type="dcterms:W3CDTF">2020-09-23T18:40:00Z</dcterms:modified>
</cp:coreProperties>
</file>