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27B" w:rsidRDefault="00A6527B" w:rsidP="00A652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Физика -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10 класс</w:t>
      </w:r>
    </w:p>
    <w:p w:rsidR="00A6527B" w:rsidRDefault="00A6527B" w:rsidP="00A6527B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120015</wp:posOffset>
                </wp:positionV>
                <wp:extent cx="1920240" cy="1256665"/>
                <wp:effectExtent l="0" t="0" r="22860" b="19685"/>
                <wp:wrapTight wrapText="bothSides">
                  <wp:wrapPolygon edited="0">
                    <wp:start x="0" y="0"/>
                    <wp:lineTo x="0" y="21611"/>
                    <wp:lineTo x="21643" y="21611"/>
                    <wp:lineTo x="21643" y="0"/>
                    <wp:lineTo x="0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27B" w:rsidRDefault="00A6527B" w:rsidP="00A6527B">
                            <w:r w:rsidRPr="00CF330F">
                              <w:object w:dxaOrig="5115" w:dyaOrig="3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135pt;height:90pt" o:ole="">
                                  <v:imagedata r:id="rId5" o:title=""/>
                                </v:shape>
                                <o:OLEObject Type="Embed" ProgID="CorelDRAW.Graphic.10" ShapeID="_x0000_i1028" DrawAspect="Content" ObjectID="_1604757452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33pt;margin-top:9.45pt;width:151.2pt;height:9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2ePwIAAFcEAAAOAAAAZHJzL2Uyb0RvYy54bWysVM2O0zAQviPxDpbvNGnUlm3UdLV0KUJa&#10;fqSFB3Adp7FwPMZ2m5Qb930F3oEDB268QveNGDvdEsEFIXKwPJ3x52+++dzFZdcoshfWSdAFHY9S&#10;SoTmUEq9Lej7d+snF5Q4z3TJFGhR0INw9HL5+NGiNbnIoAZVCksQRLu8NQWtvTd5kjhei4a5ERih&#10;MVmBbZjH0G6T0rIW0RuVZGk6S1qwpbHAhXP463WfpMuIX1WC+zdV5YQnqqDIzcfVxnUT1mS5YPnW&#10;MlNLfqLB/oFFw6TGS89Q18wzsrPyD6hGcgsOKj/i0CRQVZKL2AN2M05/6+a2ZkbEXlAcZ84yuf8H&#10;y1/v31oiS5wdJZo1OKLjl+PX47fjj+P3+8/3d2QcNGqNy7H01mCx755BF+pDv87cAP/giIZVzfRW&#10;XFkLbS1YiRzjyWRwtMdxAWTTvoISL2M7DxGoq2wTAFESgug4q8N5PqLzhIcr51maTTDFMTfOprPZ&#10;bBrYJSx/OG6s8y8ENCRsCmrRABGe7W+c70sfSiJ9ULJcS6ViYLeblbJkz9As6/id0N2wTGnSFnQ+&#10;zaa9AsOc+zuIRnp0vZJNQS/S8PU+DLo912X0pGdS9XvsTmlsMggZtOtV9N2mOw1mA+UBJbXQuxtf&#10;I25qsJ8oadHZBXUfd8wKStRLjWOZjydBQx+DyfRphoEdZjbDDNMcoQrqKem3K98/n52xclvjTb0R&#10;NFzhKCsZRQ5Ue1Yn3ujeOKbTSwvPYxjHql//B8ufAAAA//8DAFBLAwQUAAYACAAAACEAXTd+a98A&#10;AAAKAQAADwAAAGRycy9kb3ducmV2LnhtbEyPwU7DMBBE70j8g7WVuCDqNEJWGuJUVQXi3MKFmxtv&#10;k6jxOondJuXrWU5wHM1o5k2xmV0nrjiG1pOG1TIBgVR521Kt4fPj7SkDEaIhazpPqOGGATbl/V1h&#10;cusn2uP1EGvBJRRyo6GJsc+lDFWDzoSl75HYO/nRmchyrKUdzcTlrpNpkijpTEu80Jgedw1W58PF&#10;afDT6815HJL08evbve+2w/6UDlo/LObtC4iIc/wLwy8+o0PJTEd/IRtEp0EpxV8iG9kaBAfWKnsG&#10;cdSQrlQGsizk/wvlDwAAAP//AwBQSwECLQAUAAYACAAAACEAtoM4kv4AAADhAQAAEwAAAAAAAAAA&#10;AAAAAAAAAAAAW0NvbnRlbnRfVHlwZXNdLnhtbFBLAQItABQABgAIAAAAIQA4/SH/1gAAAJQBAAAL&#10;AAAAAAAAAAAAAAAAAC8BAABfcmVscy8ucmVsc1BLAQItABQABgAIAAAAIQDOjP2ePwIAAFcEAAAO&#10;AAAAAAAAAAAAAAAAAC4CAABkcnMvZTJvRG9jLnhtbFBLAQItABQABgAIAAAAIQBdN35r3wAAAAoB&#10;AAAPAAAAAAAAAAAAAAAAAJkEAABkcnMvZG93bnJldi54bWxQSwUGAAAAAAQABADzAAAApQUAAAAA&#10;" strokecolor="white">
                <v:textbox>
                  <w:txbxContent>
                    <w:p w:rsidR="00A6527B" w:rsidRDefault="00A6527B" w:rsidP="00A6527B">
                      <w:r w:rsidRPr="00CF330F">
                        <w:object w:dxaOrig="5115" w:dyaOrig="3420">
                          <v:shape id="_x0000_i1028" type="#_x0000_t75" style="width:135pt;height:90pt" o:ole="">
                            <v:imagedata r:id="rId5" o:title=""/>
                          </v:shape>
                          <o:OLEObject Type="Embed" ProgID="CorelDRAW.Graphic.10" ShapeID="_x0000_i1028" DrawAspect="Content" ObjectID="_1604757452" r:id="rId7"/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Грузы с массами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связаны нитью. Ме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жду ними вставлена легкая упругая пружина, сжатая на величину 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Грузы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движутся со ско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ростью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вдоль прямой, составляющей угол </w:t>
      </w:r>
      <w:r>
        <w:rPr>
          <w:rFonts w:ascii="Times New Roman" w:hAnsi="Times New Roman" w:cs="Times New Roman"/>
          <w:i/>
          <w:iCs/>
          <w:sz w:val="28"/>
          <w:szCs w:val="28"/>
        </w:rPr>
        <w:t>30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 осью системы. После пережигания нити один из грузов полетел перпендикулярно первона</w:t>
      </w:r>
      <w:r>
        <w:rPr>
          <w:rFonts w:ascii="Times New Roman" w:hAnsi="Times New Roman" w:cs="Times New Roman"/>
          <w:sz w:val="28"/>
          <w:szCs w:val="28"/>
        </w:rPr>
        <w:softHyphen/>
        <w:t>чальному направлению движения. Определите коэффици</w:t>
      </w:r>
      <w:r>
        <w:rPr>
          <w:rFonts w:ascii="Times New Roman" w:hAnsi="Times New Roman" w:cs="Times New Roman"/>
          <w:sz w:val="28"/>
          <w:szCs w:val="28"/>
        </w:rPr>
        <w:softHyphen/>
        <w:t>ент жесткости пружины.</w:t>
      </w:r>
    </w:p>
    <w:p w:rsidR="00A6527B" w:rsidRDefault="00A6527B" w:rsidP="00A6527B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потолку вагона на нити длиной </w:t>
      </w:r>
      <w:r>
        <w:rPr>
          <w:rFonts w:ascii="Times New Roman" w:hAnsi="Times New Roman" w:cs="Times New Roman"/>
          <w:i/>
          <w:iCs/>
          <w:sz w:val="28"/>
          <w:szCs w:val="28"/>
        </w:rPr>
        <w:t>1 м</w:t>
      </w:r>
      <w:r>
        <w:rPr>
          <w:rFonts w:ascii="Times New Roman" w:hAnsi="Times New Roman" w:cs="Times New Roman"/>
          <w:sz w:val="28"/>
          <w:szCs w:val="28"/>
        </w:rPr>
        <w:t xml:space="preserve"> подвешен небольшой шарик (математический маятник). При какой скорости вагона шарик сильнее всего раскачивается под действием ударов колес о стыки рельсов. Длина рельса </w:t>
      </w:r>
      <w:r>
        <w:rPr>
          <w:rFonts w:ascii="Times New Roman" w:hAnsi="Times New Roman" w:cs="Times New Roman"/>
          <w:i/>
          <w:iCs/>
          <w:sz w:val="28"/>
          <w:szCs w:val="28"/>
        </w:rPr>
        <w:t>25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27B" w:rsidRDefault="00A6527B" w:rsidP="00A6527B">
      <w:pPr>
        <w:pStyle w:val="a3"/>
        <w:numPr>
          <w:ilvl w:val="0"/>
          <w:numId w:val="1"/>
        </w:numPr>
        <w:tabs>
          <w:tab w:val="num" w:pos="3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Посередине откачанной до давления p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50 кПа</w:t>
      </w:r>
      <w:r>
        <w:rPr>
          <w:rFonts w:ascii="Times New Roman" w:hAnsi="Times New Roman" w:cs="Times New Roman"/>
          <w:sz w:val="28"/>
          <w:szCs w:val="28"/>
        </w:rPr>
        <w:t xml:space="preserve"> и запаянной с обеих сторон горизонтально расположенной трубки длиной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1м</w:t>
      </w:r>
      <w:r>
        <w:rPr>
          <w:rFonts w:ascii="Times New Roman" w:hAnsi="Times New Roman" w:cs="Times New Roman"/>
          <w:sz w:val="28"/>
          <w:szCs w:val="28"/>
        </w:rPr>
        <w:t xml:space="preserve"> находится столбик ртути длиной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0.2 м.</w:t>
      </w:r>
      <w:r>
        <w:rPr>
          <w:rFonts w:ascii="Times New Roman" w:hAnsi="Times New Roman" w:cs="Times New Roman"/>
          <w:sz w:val="28"/>
          <w:szCs w:val="28"/>
        </w:rPr>
        <w:t xml:space="preserve"> Если трубку поставить вертикально, столбик ртути сместится на расстояние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0.1 м</w:t>
      </w:r>
      <w:r>
        <w:rPr>
          <w:rFonts w:ascii="Times New Roman" w:hAnsi="Times New Roman" w:cs="Times New Roman"/>
          <w:sz w:val="28"/>
          <w:szCs w:val="28"/>
        </w:rPr>
        <w:t>. Определить плотность ртути.</w:t>
      </w:r>
    </w:p>
    <w:p w:rsidR="00A6527B" w:rsidRDefault="00A6527B" w:rsidP="00A6527B">
      <w:pPr>
        <w:pStyle w:val="a3"/>
        <w:numPr>
          <w:ilvl w:val="0"/>
          <w:numId w:val="1"/>
        </w:numPr>
        <w:tabs>
          <w:tab w:val="num" w:pos="-426"/>
          <w:tab w:val="num" w:pos="-28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плотность смеси, состоящей из </w:t>
      </w:r>
      <w:r>
        <w:rPr>
          <w:rFonts w:ascii="Times New Roman" w:hAnsi="Times New Roman" w:cs="Times New Roman"/>
          <w:i/>
          <w:iCs/>
          <w:sz w:val="28"/>
          <w:szCs w:val="28"/>
        </w:rPr>
        <w:t>4 г</w:t>
      </w:r>
      <w:r>
        <w:rPr>
          <w:rFonts w:ascii="Times New Roman" w:hAnsi="Times New Roman" w:cs="Times New Roman"/>
          <w:sz w:val="28"/>
          <w:szCs w:val="28"/>
        </w:rPr>
        <w:t xml:space="preserve"> водорода и </w:t>
      </w:r>
      <w:r>
        <w:rPr>
          <w:rFonts w:ascii="Times New Roman" w:hAnsi="Times New Roman" w:cs="Times New Roman"/>
          <w:i/>
          <w:iCs/>
          <w:sz w:val="28"/>
          <w:szCs w:val="28"/>
        </w:rPr>
        <w:t>32 г</w:t>
      </w:r>
      <w:r>
        <w:rPr>
          <w:rFonts w:ascii="Times New Roman" w:hAnsi="Times New Roman" w:cs="Times New Roman"/>
          <w:sz w:val="28"/>
          <w:szCs w:val="28"/>
        </w:rPr>
        <w:t xml:space="preserve"> кислорода, при температуре </w:t>
      </w:r>
      <w:r>
        <w:rPr>
          <w:rFonts w:ascii="Times New Roman" w:hAnsi="Times New Roman" w:cs="Times New Roman"/>
          <w:i/>
          <w:iCs/>
          <w:sz w:val="28"/>
          <w:szCs w:val="28"/>
        </w:rPr>
        <w:t>27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 давлении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10 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580" w:rsidRDefault="00A6527B" w:rsidP="00A6527B">
      <w:r>
        <w:rPr>
          <w:sz w:val="28"/>
          <w:szCs w:val="28"/>
        </w:rPr>
        <w:t xml:space="preserve">Участок цепи состоит из батарейки с ЭДС </w:t>
      </w:r>
      <w:r w:rsidRPr="00CF330F">
        <w:rPr>
          <w:position w:val="-6"/>
          <w:sz w:val="28"/>
          <w:szCs w:val="28"/>
        </w:rPr>
        <w:object w:dxaOrig="220" w:dyaOrig="240">
          <v:shape id="_x0000_i1025" type="#_x0000_t75" style="width:10.5pt;height:12pt" o:ole="">
            <v:imagedata r:id="rId8" o:title=""/>
          </v:shape>
          <o:OLEObject Type="Embed" ProgID="Equation.3" ShapeID="_x0000_i1025" DrawAspect="Content" ObjectID="_1604757449" r:id="rId9"/>
        </w:object>
      </w:r>
      <w:r>
        <w:rPr>
          <w:i/>
          <w:iCs/>
          <w:sz w:val="28"/>
          <w:szCs w:val="28"/>
        </w:rPr>
        <w:t xml:space="preserve">= 4 </w:t>
      </w:r>
      <w:proofErr w:type="gramStart"/>
      <w:r>
        <w:rPr>
          <w:i/>
          <w:iCs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 внутренним сопротивлением </w:t>
      </w:r>
      <w:r>
        <w:rPr>
          <w:i/>
          <w:iCs/>
          <w:sz w:val="28"/>
          <w:szCs w:val="28"/>
          <w:lang w:val="en-US"/>
        </w:rPr>
        <w:t>r</w:t>
      </w:r>
      <w:r>
        <w:rPr>
          <w:i/>
          <w:iCs/>
          <w:sz w:val="28"/>
          <w:szCs w:val="28"/>
        </w:rPr>
        <w:t xml:space="preserve"> = 0.3 Ом</w:t>
      </w:r>
      <w:r>
        <w:rPr>
          <w:sz w:val="28"/>
          <w:szCs w:val="28"/>
        </w:rPr>
        <w:t xml:space="preserve">, а также двух резисторов </w:t>
      </w:r>
      <w:r>
        <w:rPr>
          <w:i/>
          <w:iCs/>
          <w:sz w:val="28"/>
          <w:szCs w:val="28"/>
          <w:lang w:val="en-US"/>
        </w:rPr>
        <w:t>R</w:t>
      </w:r>
      <w:r>
        <w:rPr>
          <w:i/>
          <w:iCs/>
          <w:sz w:val="28"/>
          <w:szCs w:val="28"/>
          <w:vertAlign w:val="subscript"/>
        </w:rPr>
        <w:t>1</w:t>
      </w:r>
      <w:r>
        <w:rPr>
          <w:i/>
          <w:iCs/>
          <w:sz w:val="28"/>
          <w:szCs w:val="28"/>
        </w:rPr>
        <w:t xml:space="preserve"> = 10 Ом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  <w:lang w:val="en-US"/>
        </w:rPr>
        <w:t>R</w:t>
      </w:r>
      <w:r>
        <w:rPr>
          <w:i/>
          <w:iCs/>
          <w:sz w:val="28"/>
          <w:szCs w:val="28"/>
          <w:vertAlign w:val="subscript"/>
        </w:rPr>
        <w:t>2</w:t>
      </w:r>
      <w:r>
        <w:rPr>
          <w:i/>
          <w:iCs/>
          <w:sz w:val="28"/>
          <w:szCs w:val="28"/>
        </w:rPr>
        <w:t xml:space="preserve"> = 20 Ом</w:t>
      </w:r>
      <w:r>
        <w:rPr>
          <w:sz w:val="28"/>
          <w:szCs w:val="28"/>
        </w:rPr>
        <w:t xml:space="preserve">. Разность потенциалов между точками </w:t>
      </w:r>
      <w:r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</w:rPr>
        <w:t>2</w:t>
      </w:r>
      <w:r w:rsidRPr="00CF330F">
        <w:rPr>
          <w:position w:val="-12"/>
          <w:sz w:val="28"/>
          <w:szCs w:val="28"/>
        </w:rPr>
        <w:object w:dxaOrig="440" w:dyaOrig="360">
          <v:shape id="_x0000_i1026" type="#_x0000_t75" style="width:21.75pt;height:18pt" o:ole="">
            <v:imagedata r:id="rId10" o:title=""/>
          </v:shape>
          <o:OLEObject Type="Embed" ProgID="Equation.3" ShapeID="_x0000_i1026" DrawAspect="Content" ObjectID="_1604757450" r:id="rId11"/>
        </w:object>
      </w:r>
      <w:r>
        <w:rPr>
          <w:sz w:val="28"/>
          <w:szCs w:val="28"/>
        </w:rPr>
        <w:t xml:space="preserve"> = </w:t>
      </w:r>
      <w:r>
        <w:rPr>
          <w:i/>
          <w:iCs/>
          <w:sz w:val="28"/>
          <w:szCs w:val="28"/>
        </w:rPr>
        <w:t>1 В</w:t>
      </w:r>
      <w:r>
        <w:rPr>
          <w:sz w:val="28"/>
          <w:szCs w:val="28"/>
        </w:rPr>
        <w:t xml:space="preserve">. Найти силу тока </w:t>
      </w:r>
      <w:r w:rsidRPr="00CF330F">
        <w:rPr>
          <w:sz w:val="28"/>
          <w:szCs w:val="28"/>
        </w:rPr>
        <w:object w:dxaOrig="1440" w:dyaOrig="1440">
          <v:shape id="_x0000_i1027" type="#_x0000_t75" style="width:198.75pt;height:42pt" o:ole="">
            <v:imagedata r:id="rId12" o:title=""/>
          </v:shape>
          <o:OLEObject Type="Embed" ProgID="CorelDRAW.Graphic.10" ShapeID="_x0000_i1027" DrawAspect="Content" ObjectID="_1604757451" r:id="rId13"/>
        </w:object>
      </w:r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83DEC"/>
    <w:multiLevelType w:val="hybridMultilevel"/>
    <w:tmpl w:val="7A3C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7B"/>
    <w:rsid w:val="00A6527B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306A6-D579-4090-9348-AB68A982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2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27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2018-11-26T14:10:00Z</dcterms:created>
  <dcterms:modified xsi:type="dcterms:W3CDTF">2018-11-26T14:11:00Z</dcterms:modified>
</cp:coreProperties>
</file>